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4260" w14:textId="1B3850D6" w:rsidR="0022016A" w:rsidRPr="00247862" w:rsidRDefault="00D073CA">
      <w:pPr>
        <w:pStyle w:val="BodyText"/>
        <w:spacing w:before="81"/>
        <w:ind w:left="6262"/>
        <w:jc w:val="left"/>
        <w:rPr>
          <w:rFonts w:ascii="Palatino Linotype" w:hAnsi="Palatino Linotype"/>
        </w:rPr>
      </w:pPr>
      <w:r w:rsidRPr="00247862">
        <w:rPr>
          <w:rFonts w:ascii="Palatino Linotype" w:hAnsi="Palatino Linotype"/>
        </w:rPr>
        <w:t>Agreement</w:t>
      </w:r>
      <w:r w:rsidRPr="00247862">
        <w:rPr>
          <w:rFonts w:ascii="Palatino Linotype" w:hAnsi="Palatino Linotype"/>
          <w:spacing w:val="-37"/>
        </w:rPr>
        <w:t xml:space="preserve"> </w:t>
      </w:r>
      <w:r w:rsidRPr="00247862">
        <w:rPr>
          <w:rFonts w:ascii="Palatino Linotype" w:hAnsi="Palatino Linotype"/>
        </w:rPr>
        <w:t>No.</w:t>
      </w:r>
      <w:r w:rsidRPr="00247862">
        <w:rPr>
          <w:rFonts w:ascii="Palatino Linotype" w:hAnsi="Palatino Linotype"/>
          <w:spacing w:val="-40"/>
        </w:rPr>
        <w:t xml:space="preserve"> _____________</w:t>
      </w:r>
    </w:p>
    <w:p w14:paraId="73492B8C" w14:textId="77777777" w:rsidR="0022016A" w:rsidRPr="00247862" w:rsidRDefault="0022016A">
      <w:pPr>
        <w:pStyle w:val="BodyText"/>
        <w:spacing w:before="5"/>
        <w:jc w:val="left"/>
        <w:rPr>
          <w:rFonts w:ascii="Palatino Linotype" w:hAnsi="Palatino Linotype"/>
        </w:rPr>
      </w:pPr>
    </w:p>
    <w:p w14:paraId="59188F6C" w14:textId="1D65CCFE" w:rsidR="0022016A" w:rsidRPr="00247862" w:rsidRDefault="00D073CA" w:rsidP="00E97DE6">
      <w:pPr>
        <w:pStyle w:val="BodyText"/>
        <w:spacing w:line="300" w:lineRule="exact"/>
        <w:ind w:right="1964"/>
        <w:jc w:val="center"/>
        <w:rPr>
          <w:rFonts w:ascii="Palatino Linotype" w:hAnsi="Palatino Linotype"/>
        </w:rPr>
      </w:pPr>
      <w:r w:rsidRPr="00247862">
        <w:rPr>
          <w:rFonts w:ascii="Palatino Linotype" w:hAnsi="Palatino Linotype"/>
        </w:rPr>
        <w:t>AGREEMENT BETWEEN</w:t>
      </w:r>
    </w:p>
    <w:p w14:paraId="1E42FBED" w14:textId="77777777" w:rsidR="0022016A" w:rsidRPr="00247862" w:rsidRDefault="00D073CA" w:rsidP="00E97DE6">
      <w:pPr>
        <w:pStyle w:val="BodyText"/>
        <w:spacing w:before="12" w:line="206" w:lineRule="auto"/>
        <w:ind w:right="1968"/>
        <w:jc w:val="center"/>
        <w:rPr>
          <w:rFonts w:ascii="Palatino Linotype" w:hAnsi="Palatino Linotype"/>
        </w:rPr>
      </w:pPr>
      <w:r w:rsidRPr="00247862">
        <w:rPr>
          <w:rFonts w:ascii="Palatino Linotype" w:hAnsi="Palatino Linotype"/>
          <w:w w:val="95"/>
        </w:rPr>
        <w:t xml:space="preserve">THE UNITED STATES OF AMERICA, THROUGH THE </w:t>
      </w:r>
      <w:r w:rsidRPr="00247862">
        <w:rPr>
          <w:rFonts w:ascii="Palatino Linotype" w:hAnsi="Palatino Linotype"/>
        </w:rPr>
        <w:t>DEPARTMENT OF THE INTERIOR,</w:t>
      </w:r>
    </w:p>
    <w:p w14:paraId="0AC776D6" w14:textId="2836D734" w:rsidR="0022016A" w:rsidRPr="00247862" w:rsidRDefault="00D073CA" w:rsidP="00E97DE6">
      <w:pPr>
        <w:pStyle w:val="BodyText"/>
        <w:spacing w:line="262" w:lineRule="exact"/>
        <w:ind w:right="1968"/>
        <w:jc w:val="center"/>
        <w:rPr>
          <w:rFonts w:ascii="Palatino Linotype" w:hAnsi="Palatino Linotype"/>
        </w:rPr>
      </w:pPr>
      <w:r w:rsidRPr="00247862">
        <w:rPr>
          <w:rFonts w:ascii="Palatino Linotype" w:hAnsi="Palatino Linotype"/>
        </w:rPr>
        <w:t>BUREAU OF RECLAMATION</w:t>
      </w:r>
    </w:p>
    <w:p w14:paraId="0F0E107A" w14:textId="1AB89EB9" w:rsidR="0022016A" w:rsidRPr="00247862" w:rsidRDefault="00D073CA" w:rsidP="00E97DE6">
      <w:pPr>
        <w:pStyle w:val="BodyText"/>
        <w:spacing w:line="277" w:lineRule="exact"/>
        <w:ind w:right="1968"/>
        <w:jc w:val="center"/>
        <w:rPr>
          <w:rFonts w:ascii="Palatino Linotype" w:hAnsi="Palatino Linotype"/>
        </w:rPr>
      </w:pPr>
      <w:r w:rsidRPr="00247862">
        <w:rPr>
          <w:rFonts w:ascii="Palatino Linotype" w:hAnsi="Palatino Linotype"/>
        </w:rPr>
        <w:t>AND THE UPPER COLORADO RIVER COMMISSION,</w:t>
      </w:r>
    </w:p>
    <w:p w14:paraId="4A5ECE83" w14:textId="68BCEF2B" w:rsidR="00E97DE6" w:rsidRDefault="00D073CA" w:rsidP="00E97DE6">
      <w:pPr>
        <w:pStyle w:val="BodyText"/>
        <w:spacing w:before="10" w:line="206" w:lineRule="auto"/>
        <w:ind w:right="900"/>
        <w:jc w:val="center"/>
        <w:rPr>
          <w:rFonts w:ascii="Palatino Linotype" w:hAnsi="Palatino Linotype"/>
        </w:rPr>
      </w:pPr>
      <w:r w:rsidRPr="00247862">
        <w:rPr>
          <w:rFonts w:ascii="Palatino Linotype" w:hAnsi="Palatino Linotype"/>
          <w:w w:val="95"/>
        </w:rPr>
        <w:t xml:space="preserve">REGARDING THE FUNDING OF A TEMPORARY COLORADO RIVER </w:t>
      </w:r>
      <w:r w:rsidRPr="00247862">
        <w:rPr>
          <w:rFonts w:ascii="Palatino Linotype" w:hAnsi="Palatino Linotype"/>
        </w:rPr>
        <w:t xml:space="preserve">SYSTEM </w:t>
      </w:r>
      <w:r w:rsidR="00C307D4" w:rsidRPr="00247862">
        <w:rPr>
          <w:rFonts w:ascii="Palatino Linotype" w:hAnsi="Palatino Linotype"/>
        </w:rPr>
        <w:t xml:space="preserve">CONSERVATION PILOT </w:t>
      </w:r>
      <w:r w:rsidRPr="00247862">
        <w:rPr>
          <w:rFonts w:ascii="Palatino Linotype" w:hAnsi="Palatino Linotype"/>
        </w:rPr>
        <w:t>PROGRAM</w:t>
      </w:r>
    </w:p>
    <w:p w14:paraId="299AC0C9" w14:textId="495E869B" w:rsidR="0022016A" w:rsidRPr="00247862" w:rsidRDefault="001467E5" w:rsidP="00E97DE6">
      <w:pPr>
        <w:pStyle w:val="BodyText"/>
        <w:spacing w:before="10" w:line="206" w:lineRule="auto"/>
        <w:ind w:right="900"/>
        <w:jc w:val="center"/>
        <w:rPr>
          <w:rFonts w:ascii="Palatino Linotype" w:hAnsi="Palatino Linotype"/>
        </w:rPr>
      </w:pPr>
      <w:r w:rsidRPr="00247862">
        <w:rPr>
          <w:rFonts w:ascii="Palatino Linotype" w:hAnsi="Palatino Linotype"/>
        </w:rPr>
        <w:t>IN THE UPPER COLORADO RIVER BASIN</w:t>
      </w:r>
    </w:p>
    <w:p w14:paraId="30E295CB" w14:textId="77777777" w:rsidR="0022016A" w:rsidRPr="00247862" w:rsidRDefault="0022016A">
      <w:pPr>
        <w:pStyle w:val="BodyText"/>
        <w:spacing w:before="4"/>
        <w:jc w:val="left"/>
        <w:rPr>
          <w:rFonts w:ascii="Palatino Linotype" w:hAnsi="Palatino Linotype"/>
        </w:rPr>
      </w:pPr>
    </w:p>
    <w:p w14:paraId="7F995E1D" w14:textId="486B4E2E" w:rsidR="0022016A" w:rsidRPr="00247862" w:rsidRDefault="00D073CA" w:rsidP="00E97DE6">
      <w:pPr>
        <w:pStyle w:val="BodyText"/>
        <w:spacing w:before="3" w:line="427" w:lineRule="auto"/>
        <w:ind w:right="1454"/>
        <w:jc w:val="center"/>
        <w:rPr>
          <w:rFonts w:ascii="Palatino Linotype" w:hAnsi="Palatino Linotype"/>
        </w:rPr>
      </w:pPr>
      <w:r w:rsidRPr="00247862">
        <w:rPr>
          <w:rFonts w:ascii="Palatino Linotype" w:hAnsi="Palatino Linotype"/>
          <w:noProof/>
        </w:rPr>
        <w:drawing>
          <wp:anchor distT="0" distB="0" distL="0" distR="0" simplePos="0" relativeHeight="251658240" behindDoc="1" locked="0" layoutInCell="1" allowOverlap="1" wp14:anchorId="34FA196F" wp14:editId="79AE8FD0">
            <wp:simplePos x="0" y="0"/>
            <wp:positionH relativeFrom="page">
              <wp:posOffset>5977127</wp:posOffset>
            </wp:positionH>
            <wp:positionV relativeFrom="paragraph">
              <wp:posOffset>114141</wp:posOffset>
            </wp:positionV>
            <wp:extent cx="18287" cy="944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287" cy="94489"/>
                    </a:xfrm>
                    <a:prstGeom prst="rect">
                      <a:avLst/>
                    </a:prstGeom>
                  </pic:spPr>
                </pic:pic>
              </a:graphicData>
            </a:graphic>
          </wp:anchor>
        </w:drawing>
      </w:r>
      <w:r w:rsidRPr="00247862">
        <w:rPr>
          <w:rFonts w:ascii="Palatino Linotype" w:hAnsi="Palatino Linotype"/>
          <w:u w:val="single"/>
        </w:rPr>
        <w:t>PREAMBLE</w:t>
      </w:r>
    </w:p>
    <w:p w14:paraId="730B9C23" w14:textId="577D70DB" w:rsidR="00660159" w:rsidRPr="0043352C" w:rsidRDefault="00D073CA" w:rsidP="00E97DE6">
      <w:pPr>
        <w:pStyle w:val="BodyText"/>
        <w:spacing w:before="3" w:line="427" w:lineRule="auto"/>
        <w:ind w:right="900" w:firstLine="720"/>
        <w:rPr>
          <w:rFonts w:ascii="Palatino Linotype" w:hAnsi="Palatino Linotype"/>
          <w:u w:val="single"/>
        </w:rPr>
      </w:pPr>
      <w:r w:rsidRPr="00247862">
        <w:rPr>
          <w:rFonts w:ascii="Palatino Linotype" w:hAnsi="Palatino Linotype"/>
        </w:rPr>
        <w:t xml:space="preserve">THIS AGREEMENT (“Agreement”) is entered into this ___day of ___________2022, by and between the UNITED STATES OF AMERICA </w:t>
      </w:r>
      <w:r w:rsidRPr="00247862">
        <w:rPr>
          <w:rFonts w:ascii="Palatino Linotype" w:hAnsi="Palatino Linotype"/>
          <w:w w:val="95"/>
        </w:rPr>
        <w:t xml:space="preserve">(“United States”), represented by the Secretary of the Interior (“Secretary”) acting through </w:t>
      </w:r>
      <w:r w:rsidRPr="00247862">
        <w:rPr>
          <w:rFonts w:ascii="Palatino Linotype" w:hAnsi="Palatino Linotype"/>
          <w:spacing w:val="2"/>
          <w:w w:val="95"/>
        </w:rPr>
        <w:t xml:space="preserve">the </w:t>
      </w:r>
      <w:r w:rsidRPr="00247862">
        <w:rPr>
          <w:rFonts w:ascii="Palatino Linotype" w:hAnsi="Palatino Linotype"/>
        </w:rPr>
        <w:t>officials</w:t>
      </w:r>
      <w:r w:rsidR="00915A7D" w:rsidRPr="00247862">
        <w:rPr>
          <w:rFonts w:ascii="Palatino Linotype" w:hAnsi="Palatino Linotype"/>
        </w:rPr>
        <w:t xml:space="preserve"> of the U.S. Bureau of Reclamation</w:t>
      </w:r>
      <w:r w:rsidRPr="00247862">
        <w:rPr>
          <w:rFonts w:ascii="Palatino Linotype" w:hAnsi="Palatino Linotype"/>
          <w:spacing w:val="-14"/>
        </w:rPr>
        <w:t xml:space="preserve"> </w:t>
      </w:r>
      <w:r w:rsidR="00915A7D" w:rsidRPr="00247862">
        <w:rPr>
          <w:rFonts w:ascii="Palatino Linotype" w:hAnsi="Palatino Linotype"/>
          <w:spacing w:val="-14"/>
        </w:rPr>
        <w:t xml:space="preserve">(“Reclamation”) </w:t>
      </w:r>
      <w:r w:rsidRPr="00247862">
        <w:rPr>
          <w:rFonts w:ascii="Palatino Linotype" w:hAnsi="Palatino Linotype"/>
        </w:rPr>
        <w:t>executing</w:t>
      </w:r>
      <w:r w:rsidRPr="00247862">
        <w:rPr>
          <w:rFonts w:ascii="Palatino Linotype" w:hAnsi="Palatino Linotype"/>
          <w:spacing w:val="-10"/>
        </w:rPr>
        <w:t xml:space="preserve"> </w:t>
      </w:r>
      <w:r w:rsidRPr="00247862">
        <w:rPr>
          <w:rFonts w:ascii="Palatino Linotype" w:hAnsi="Palatino Linotype"/>
        </w:rPr>
        <w:t>this</w:t>
      </w:r>
      <w:r w:rsidRPr="00247862">
        <w:rPr>
          <w:rFonts w:ascii="Palatino Linotype" w:hAnsi="Palatino Linotype"/>
          <w:spacing w:val="-10"/>
        </w:rPr>
        <w:t xml:space="preserve"> </w:t>
      </w:r>
      <w:r w:rsidRPr="00247862">
        <w:rPr>
          <w:rFonts w:ascii="Palatino Linotype" w:hAnsi="Palatino Linotype"/>
        </w:rPr>
        <w:t>Agreement</w:t>
      </w:r>
      <w:r w:rsidRPr="00247862">
        <w:rPr>
          <w:rFonts w:ascii="Palatino Linotype" w:hAnsi="Palatino Linotype"/>
          <w:w w:val="95"/>
        </w:rPr>
        <w:t xml:space="preserve"> and the Upper Colorado River Commission (“UCRC”),</w:t>
      </w:r>
      <w:r w:rsidRPr="00247862">
        <w:rPr>
          <w:rFonts w:ascii="Palatino Linotype" w:hAnsi="Palatino Linotype"/>
          <w:spacing w:val="-9"/>
          <w:w w:val="95"/>
        </w:rPr>
        <w:t xml:space="preserve"> </w:t>
      </w:r>
      <w:r w:rsidRPr="00247862">
        <w:rPr>
          <w:rFonts w:ascii="Palatino Linotype" w:hAnsi="Palatino Linotype"/>
          <w:w w:val="95"/>
        </w:rPr>
        <w:t>each</w:t>
      </w:r>
      <w:r w:rsidRPr="00247862">
        <w:rPr>
          <w:rFonts w:ascii="Palatino Linotype" w:hAnsi="Palatino Linotype"/>
          <w:spacing w:val="-19"/>
          <w:w w:val="95"/>
        </w:rPr>
        <w:t xml:space="preserve"> </w:t>
      </w:r>
      <w:r w:rsidRPr="00247862">
        <w:rPr>
          <w:rFonts w:ascii="Palatino Linotype" w:hAnsi="Palatino Linotype"/>
          <w:w w:val="95"/>
        </w:rPr>
        <w:t>being</w:t>
      </w:r>
      <w:r w:rsidRPr="00247862">
        <w:rPr>
          <w:rFonts w:ascii="Palatino Linotype" w:hAnsi="Palatino Linotype"/>
          <w:spacing w:val="-19"/>
          <w:w w:val="95"/>
        </w:rPr>
        <w:t xml:space="preserve"> </w:t>
      </w:r>
      <w:r w:rsidRPr="00247862">
        <w:rPr>
          <w:rFonts w:ascii="Palatino Linotype" w:hAnsi="Palatino Linotype"/>
          <w:w w:val="95"/>
        </w:rPr>
        <w:t>referred</w:t>
      </w:r>
      <w:r w:rsidRPr="00247862">
        <w:rPr>
          <w:rFonts w:ascii="Palatino Linotype" w:hAnsi="Palatino Linotype"/>
          <w:spacing w:val="-20"/>
          <w:w w:val="95"/>
        </w:rPr>
        <w:t xml:space="preserve"> </w:t>
      </w:r>
      <w:r w:rsidRPr="00247862">
        <w:rPr>
          <w:rFonts w:ascii="Palatino Linotype" w:hAnsi="Palatino Linotype"/>
          <w:w w:val="95"/>
        </w:rPr>
        <w:t>to</w:t>
      </w:r>
      <w:r w:rsidRPr="00247862">
        <w:rPr>
          <w:rFonts w:ascii="Palatino Linotype" w:hAnsi="Palatino Linotype"/>
          <w:spacing w:val="-18"/>
          <w:w w:val="95"/>
        </w:rPr>
        <w:t xml:space="preserve"> </w:t>
      </w:r>
      <w:r w:rsidRPr="00247862">
        <w:rPr>
          <w:rFonts w:ascii="Palatino Linotype" w:hAnsi="Palatino Linotype"/>
          <w:w w:val="95"/>
        </w:rPr>
        <w:t>individually</w:t>
      </w:r>
      <w:r w:rsidRPr="00247862">
        <w:rPr>
          <w:rFonts w:ascii="Palatino Linotype" w:hAnsi="Palatino Linotype"/>
          <w:spacing w:val="-15"/>
          <w:w w:val="95"/>
        </w:rPr>
        <w:t xml:space="preserve"> </w:t>
      </w:r>
      <w:r w:rsidRPr="00247862">
        <w:rPr>
          <w:rFonts w:ascii="Palatino Linotype" w:hAnsi="Palatino Linotype"/>
          <w:spacing w:val="-3"/>
          <w:w w:val="95"/>
        </w:rPr>
        <w:t>as</w:t>
      </w:r>
      <w:r w:rsidRPr="00247862">
        <w:rPr>
          <w:rFonts w:ascii="Palatino Linotype" w:hAnsi="Palatino Linotype"/>
          <w:spacing w:val="-16"/>
          <w:w w:val="95"/>
        </w:rPr>
        <w:t xml:space="preserve"> </w:t>
      </w:r>
      <w:r w:rsidRPr="00247862">
        <w:rPr>
          <w:rFonts w:ascii="Palatino Linotype" w:hAnsi="Palatino Linotype"/>
          <w:w w:val="95"/>
        </w:rPr>
        <w:t>“Party”</w:t>
      </w:r>
      <w:r w:rsidRPr="00247862">
        <w:rPr>
          <w:rFonts w:ascii="Palatino Linotype" w:hAnsi="Palatino Linotype"/>
          <w:spacing w:val="-17"/>
          <w:w w:val="95"/>
        </w:rPr>
        <w:t xml:space="preserve"> </w:t>
      </w:r>
      <w:r w:rsidRPr="00247862">
        <w:rPr>
          <w:rFonts w:ascii="Palatino Linotype" w:hAnsi="Palatino Linotype"/>
          <w:spacing w:val="-2"/>
          <w:w w:val="95"/>
        </w:rPr>
        <w:t xml:space="preserve">and </w:t>
      </w:r>
      <w:r w:rsidRPr="00247862">
        <w:rPr>
          <w:rFonts w:ascii="Palatino Linotype" w:hAnsi="Palatino Linotype"/>
        </w:rPr>
        <w:t>collectively</w:t>
      </w:r>
      <w:r w:rsidRPr="00247862">
        <w:rPr>
          <w:rFonts w:ascii="Palatino Linotype" w:hAnsi="Palatino Linotype"/>
          <w:spacing w:val="-19"/>
        </w:rPr>
        <w:t xml:space="preserve"> </w:t>
      </w:r>
      <w:r w:rsidRPr="00247862">
        <w:rPr>
          <w:rFonts w:ascii="Palatino Linotype" w:hAnsi="Palatino Linotype"/>
        </w:rPr>
        <w:t>as</w:t>
      </w:r>
      <w:r w:rsidRPr="00247862">
        <w:rPr>
          <w:rFonts w:ascii="Palatino Linotype" w:hAnsi="Palatino Linotype"/>
          <w:spacing w:val="-23"/>
        </w:rPr>
        <w:t xml:space="preserve"> </w:t>
      </w:r>
      <w:r w:rsidRPr="00247862">
        <w:rPr>
          <w:rFonts w:ascii="Palatino Linotype" w:hAnsi="Palatino Linotype"/>
        </w:rPr>
        <w:t>the</w:t>
      </w:r>
      <w:r w:rsidRPr="00247862">
        <w:rPr>
          <w:rFonts w:ascii="Palatino Linotype" w:hAnsi="Palatino Linotype"/>
          <w:spacing w:val="-24"/>
        </w:rPr>
        <w:t xml:space="preserve"> </w:t>
      </w:r>
      <w:r w:rsidRPr="00247862">
        <w:rPr>
          <w:rFonts w:ascii="Palatino Linotype" w:hAnsi="Palatino Linotype"/>
        </w:rPr>
        <w:t xml:space="preserve">“Parties.”  </w:t>
      </w:r>
    </w:p>
    <w:p w14:paraId="2EEC505D" w14:textId="44D4BAC8" w:rsidR="00FA0731" w:rsidRPr="00E97DE6" w:rsidRDefault="00FA0731" w:rsidP="00E97DE6">
      <w:pPr>
        <w:pStyle w:val="BodyText"/>
        <w:spacing w:before="3" w:line="427" w:lineRule="auto"/>
        <w:ind w:right="1454"/>
        <w:jc w:val="center"/>
        <w:rPr>
          <w:rFonts w:ascii="Palatino Linotype" w:hAnsi="Palatino Linotype"/>
          <w:u w:val="single"/>
        </w:rPr>
      </w:pPr>
      <w:r w:rsidRPr="00E97DE6">
        <w:rPr>
          <w:rFonts w:ascii="Palatino Linotype" w:hAnsi="Palatino Linotype"/>
          <w:u w:val="single"/>
        </w:rPr>
        <w:t>PARTIES</w:t>
      </w:r>
    </w:p>
    <w:p w14:paraId="0ECDFAC4" w14:textId="5400B874" w:rsidR="00FA0731" w:rsidRPr="00E97DE6" w:rsidRDefault="00FA0731" w:rsidP="00E97DE6">
      <w:pPr>
        <w:tabs>
          <w:tab w:val="left" w:pos="1440"/>
        </w:tabs>
        <w:spacing w:before="3" w:line="427" w:lineRule="auto"/>
        <w:ind w:right="900" w:firstLine="720"/>
        <w:jc w:val="both"/>
        <w:rPr>
          <w:rFonts w:ascii="Palatino Linotype" w:hAnsi="Palatino Linotype"/>
          <w:sz w:val="24"/>
          <w:szCs w:val="24"/>
        </w:rPr>
      </w:pPr>
      <w:r w:rsidRPr="00E97DE6">
        <w:rPr>
          <w:rFonts w:ascii="Palatino Linotype" w:hAnsi="Palatino Linotype"/>
          <w:sz w:val="24"/>
          <w:szCs w:val="24"/>
        </w:rPr>
        <w:t>The UCRC was created by the Upper Basin Compact among the states of Arizona, Colorado, New Mexico, Utah</w:t>
      </w:r>
      <w:r w:rsidR="00F03D2D" w:rsidRPr="00E97DE6">
        <w:rPr>
          <w:rFonts w:ascii="Palatino Linotype" w:hAnsi="Palatino Linotype"/>
          <w:sz w:val="24"/>
          <w:szCs w:val="24"/>
        </w:rPr>
        <w:t>,</w:t>
      </w:r>
      <w:r w:rsidRPr="00E97DE6">
        <w:rPr>
          <w:rFonts w:ascii="Palatino Linotype" w:hAnsi="Palatino Linotype"/>
          <w:sz w:val="24"/>
          <w:szCs w:val="24"/>
        </w:rPr>
        <w:t xml:space="preserve"> and Wyoming. Article VIII of the Upper Basin Compact authorizes the </w:t>
      </w:r>
      <w:r w:rsidR="0043352C" w:rsidRPr="00E97DE6">
        <w:rPr>
          <w:rFonts w:ascii="Palatino Linotype" w:hAnsi="Palatino Linotype"/>
          <w:sz w:val="24"/>
          <w:szCs w:val="24"/>
        </w:rPr>
        <w:t xml:space="preserve">UCRC </w:t>
      </w:r>
      <w:r w:rsidRPr="00E97DE6">
        <w:rPr>
          <w:rFonts w:ascii="Palatino Linotype" w:hAnsi="Palatino Linotype"/>
          <w:sz w:val="24"/>
          <w:szCs w:val="24"/>
        </w:rPr>
        <w:t>to, among other things, perform all functions required by the Compact and do all things necessary, proper</w:t>
      </w:r>
      <w:r w:rsidR="00185B7F" w:rsidRPr="00E97DE6">
        <w:rPr>
          <w:rFonts w:ascii="Palatino Linotype" w:hAnsi="Palatino Linotype"/>
          <w:sz w:val="24"/>
          <w:szCs w:val="24"/>
        </w:rPr>
        <w:t>,</w:t>
      </w:r>
      <w:r w:rsidRPr="00E97DE6">
        <w:rPr>
          <w:rFonts w:ascii="Palatino Linotype" w:hAnsi="Palatino Linotype"/>
          <w:sz w:val="24"/>
          <w:szCs w:val="24"/>
        </w:rPr>
        <w:t xml:space="preserve"> and convenient in the performance of its duties either independently or in cooperation with any state or federal agency.  </w:t>
      </w:r>
    </w:p>
    <w:p w14:paraId="53007EE1" w14:textId="3DF3C4E4" w:rsidR="00FA0731" w:rsidRPr="00E97DE6" w:rsidRDefault="00FA0731" w:rsidP="00E97DE6">
      <w:pPr>
        <w:tabs>
          <w:tab w:val="left" w:pos="270"/>
          <w:tab w:val="left" w:pos="720"/>
        </w:tabs>
        <w:spacing w:before="3" w:line="427" w:lineRule="auto"/>
        <w:ind w:right="900" w:firstLine="720"/>
        <w:jc w:val="both"/>
        <w:rPr>
          <w:rFonts w:ascii="Palatino Linotype" w:hAnsi="Palatino Linotype"/>
          <w:sz w:val="24"/>
          <w:szCs w:val="24"/>
        </w:rPr>
      </w:pPr>
      <w:r w:rsidRPr="00E97DE6">
        <w:rPr>
          <w:rFonts w:ascii="Palatino Linotype" w:hAnsi="Palatino Linotype"/>
          <w:sz w:val="24"/>
          <w:szCs w:val="24"/>
        </w:rPr>
        <w:t>Reclamation was created by the Reclamation Act of 1902 (32 Stat. 388), which</w:t>
      </w:r>
      <w:r w:rsidR="00513ED6" w:rsidRPr="00E97DE6">
        <w:rPr>
          <w:rFonts w:ascii="Palatino Linotype" w:hAnsi="Palatino Linotype"/>
          <w:sz w:val="24"/>
          <w:szCs w:val="24"/>
        </w:rPr>
        <w:t>,</w:t>
      </w:r>
      <w:r w:rsidRPr="00E97DE6">
        <w:rPr>
          <w:rFonts w:ascii="Palatino Linotype" w:hAnsi="Palatino Linotype"/>
          <w:sz w:val="24"/>
          <w:szCs w:val="24"/>
        </w:rPr>
        <w:t xml:space="preserve"> as amended and supplemented, authorizes Reclamation </w:t>
      </w:r>
      <w:r w:rsidR="00F03D2D" w:rsidRPr="00E97DE6">
        <w:rPr>
          <w:rFonts w:ascii="Palatino Linotype" w:hAnsi="Palatino Linotype"/>
          <w:sz w:val="24"/>
          <w:szCs w:val="24"/>
        </w:rPr>
        <w:t xml:space="preserve">to act </w:t>
      </w:r>
      <w:r w:rsidRPr="00E97DE6">
        <w:rPr>
          <w:rFonts w:ascii="Palatino Linotype" w:hAnsi="Palatino Linotype"/>
          <w:sz w:val="24"/>
          <w:szCs w:val="24"/>
        </w:rPr>
        <w:t xml:space="preserve">on behalf of the Secretary </w:t>
      </w:r>
      <w:r w:rsidR="00F03D2D" w:rsidRPr="00E97DE6">
        <w:rPr>
          <w:rFonts w:ascii="Palatino Linotype" w:hAnsi="Palatino Linotype"/>
          <w:sz w:val="24"/>
          <w:szCs w:val="24"/>
        </w:rPr>
        <w:t>in constructing</w:t>
      </w:r>
      <w:r w:rsidRPr="00E97DE6">
        <w:rPr>
          <w:rFonts w:ascii="Palatino Linotype" w:hAnsi="Palatino Linotype"/>
          <w:sz w:val="24"/>
          <w:szCs w:val="24"/>
        </w:rPr>
        <w:t xml:space="preserve">, </w:t>
      </w:r>
      <w:r w:rsidR="00F03D2D" w:rsidRPr="00E97DE6">
        <w:rPr>
          <w:rFonts w:ascii="Palatino Linotype" w:hAnsi="Palatino Linotype"/>
          <w:sz w:val="24"/>
          <w:szCs w:val="24"/>
        </w:rPr>
        <w:t>operating</w:t>
      </w:r>
      <w:r w:rsidRPr="00E97DE6">
        <w:rPr>
          <w:rFonts w:ascii="Palatino Linotype" w:hAnsi="Palatino Linotype"/>
          <w:sz w:val="24"/>
          <w:szCs w:val="24"/>
        </w:rPr>
        <w:t xml:space="preserve">, and </w:t>
      </w:r>
      <w:r w:rsidR="00F03D2D" w:rsidRPr="00E97DE6">
        <w:rPr>
          <w:rFonts w:ascii="Palatino Linotype" w:hAnsi="Palatino Linotype"/>
          <w:sz w:val="24"/>
          <w:szCs w:val="24"/>
        </w:rPr>
        <w:t>maintaining</w:t>
      </w:r>
      <w:r w:rsidRPr="00E97DE6">
        <w:rPr>
          <w:rFonts w:ascii="Palatino Linotype" w:hAnsi="Palatino Linotype"/>
          <w:sz w:val="24"/>
          <w:szCs w:val="24"/>
        </w:rPr>
        <w:t xml:space="preserve"> </w:t>
      </w:r>
      <w:r w:rsidR="00B35471" w:rsidRPr="00E97DE6">
        <w:rPr>
          <w:rFonts w:ascii="Palatino Linotype" w:hAnsi="Palatino Linotype"/>
          <w:sz w:val="24"/>
          <w:szCs w:val="24"/>
        </w:rPr>
        <w:t xml:space="preserve">certain </w:t>
      </w:r>
      <w:r w:rsidRPr="00E97DE6">
        <w:rPr>
          <w:rFonts w:ascii="Palatino Linotype" w:hAnsi="Palatino Linotype"/>
          <w:sz w:val="24"/>
          <w:szCs w:val="24"/>
        </w:rPr>
        <w:t xml:space="preserve">facilities on the Colorado River, including the initial units of the Colorado River Storage Project, consisting of dams, </w:t>
      </w:r>
      <w:r w:rsidRPr="00E97DE6">
        <w:rPr>
          <w:rFonts w:ascii="Palatino Linotype" w:hAnsi="Palatino Linotype"/>
          <w:sz w:val="24"/>
          <w:szCs w:val="24"/>
        </w:rPr>
        <w:lastRenderedPageBreak/>
        <w:t>reservoirs, power plants, transmission facilities and appurtenant works.</w:t>
      </w:r>
    </w:p>
    <w:p w14:paraId="177895AD" w14:textId="6A6C7C4E" w:rsidR="00F03D2D" w:rsidRPr="00247862" w:rsidRDefault="00F03D2D" w:rsidP="00E97DE6">
      <w:pPr>
        <w:pStyle w:val="ListParagraph"/>
        <w:tabs>
          <w:tab w:val="left" w:pos="720"/>
        </w:tabs>
        <w:spacing w:before="3" w:line="427" w:lineRule="auto"/>
        <w:ind w:left="0" w:right="1410" w:firstLine="0"/>
        <w:jc w:val="center"/>
        <w:rPr>
          <w:rFonts w:ascii="Palatino Linotype" w:hAnsi="Palatino Linotype"/>
          <w:sz w:val="24"/>
          <w:szCs w:val="24"/>
        </w:rPr>
      </w:pPr>
      <w:r w:rsidRPr="00247862">
        <w:rPr>
          <w:rFonts w:ascii="Palatino Linotype" w:hAnsi="Palatino Linotype"/>
          <w:sz w:val="24"/>
          <w:szCs w:val="24"/>
          <w:u w:val="single"/>
        </w:rPr>
        <w:t>RECITALS</w:t>
      </w:r>
    </w:p>
    <w:p w14:paraId="3A23F8C8" w14:textId="652E24E6" w:rsidR="00F03D2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D073CA" w:rsidRPr="00E97DE6">
        <w:rPr>
          <w:rFonts w:ascii="Palatino Linotype" w:hAnsi="Palatino Linotype"/>
          <w:sz w:val="24"/>
          <w:szCs w:val="24"/>
        </w:rPr>
        <w:t>WHEREAS, the Colorado River Storage Project Act</w:t>
      </w:r>
      <w:r w:rsidR="0043352C" w:rsidRPr="00E97DE6">
        <w:rPr>
          <w:rFonts w:ascii="Palatino Linotype" w:hAnsi="Palatino Linotype"/>
          <w:sz w:val="24"/>
          <w:szCs w:val="24"/>
        </w:rPr>
        <w:t xml:space="preserve"> </w:t>
      </w:r>
      <w:r w:rsidR="0043352C" w:rsidRPr="00E97DE6">
        <w:rPr>
          <w:rFonts w:ascii="Palatino Linotype" w:hAnsi="Palatino Linotype"/>
          <w:w w:val="105"/>
          <w:sz w:val="24"/>
          <w:szCs w:val="24"/>
        </w:rPr>
        <w:t>(82 Stat. 885)</w:t>
      </w:r>
      <w:r w:rsidR="0043352C" w:rsidRPr="00E97DE6">
        <w:rPr>
          <w:rFonts w:ascii="Palatino Linotype" w:hAnsi="Palatino Linotype"/>
          <w:sz w:val="24"/>
          <w:szCs w:val="24"/>
        </w:rPr>
        <w:t>,</w:t>
      </w:r>
      <w:r w:rsidR="00D073CA" w:rsidRPr="00E97DE6">
        <w:rPr>
          <w:rFonts w:ascii="Palatino Linotype" w:hAnsi="Palatino Linotype"/>
          <w:sz w:val="24"/>
          <w:szCs w:val="24"/>
        </w:rPr>
        <w:t xml:space="preserve"> </w:t>
      </w:r>
      <w:r w:rsidR="007148F1" w:rsidRPr="00E97DE6">
        <w:rPr>
          <w:rFonts w:ascii="Palatino Linotype" w:hAnsi="Palatino Linotype"/>
          <w:sz w:val="24"/>
          <w:szCs w:val="24"/>
        </w:rPr>
        <w:t>as amended</w:t>
      </w:r>
      <w:r w:rsidR="002400B9" w:rsidRPr="00E97DE6">
        <w:rPr>
          <w:rFonts w:ascii="Palatino Linotype" w:hAnsi="Palatino Linotype"/>
          <w:sz w:val="24"/>
          <w:szCs w:val="24"/>
        </w:rPr>
        <w:t>,</w:t>
      </w:r>
      <w:r w:rsidR="00D073CA" w:rsidRPr="00E97DE6">
        <w:rPr>
          <w:rFonts w:ascii="Palatino Linotype" w:hAnsi="Palatino Linotype"/>
          <w:sz w:val="24"/>
          <w:szCs w:val="24"/>
        </w:rPr>
        <w:t xml:space="preserve"> authorized</w:t>
      </w:r>
      <w:r w:rsidR="0098459B" w:rsidRPr="00E97DE6">
        <w:rPr>
          <w:rFonts w:ascii="Palatino Linotype" w:hAnsi="Palatino Linotype"/>
          <w:sz w:val="24"/>
          <w:szCs w:val="24"/>
        </w:rPr>
        <w:t xml:space="preserve"> </w:t>
      </w:r>
      <w:r w:rsidR="00D073CA" w:rsidRPr="00E97DE6">
        <w:rPr>
          <w:rFonts w:ascii="Palatino Linotype" w:hAnsi="Palatino Linotype"/>
          <w:sz w:val="24"/>
          <w:szCs w:val="24"/>
        </w:rPr>
        <w:t xml:space="preserve">the Secretary to construct and operate Glen Canyon Dam </w:t>
      </w:r>
      <w:r w:rsidR="00C47605" w:rsidRPr="00E97DE6">
        <w:rPr>
          <w:rFonts w:ascii="Palatino Linotype" w:hAnsi="Palatino Linotype"/>
          <w:sz w:val="24"/>
          <w:szCs w:val="24"/>
        </w:rPr>
        <w:t xml:space="preserve">and </w:t>
      </w:r>
      <w:r w:rsidR="00915A7D" w:rsidRPr="00E97DE6">
        <w:rPr>
          <w:rFonts w:ascii="Palatino Linotype" w:hAnsi="Palatino Linotype"/>
          <w:sz w:val="24"/>
          <w:szCs w:val="24"/>
        </w:rPr>
        <w:t>the U</w:t>
      </w:r>
      <w:r w:rsidR="00C47605" w:rsidRPr="00E97DE6">
        <w:rPr>
          <w:rFonts w:ascii="Palatino Linotype" w:hAnsi="Palatino Linotype"/>
          <w:sz w:val="24"/>
          <w:szCs w:val="24"/>
        </w:rPr>
        <w:t xml:space="preserve">pstream </w:t>
      </w:r>
      <w:r w:rsidR="00915A7D" w:rsidRPr="00E97DE6">
        <w:rPr>
          <w:rFonts w:ascii="Palatino Linotype" w:hAnsi="Palatino Linotype"/>
          <w:sz w:val="24"/>
          <w:szCs w:val="24"/>
        </w:rPr>
        <w:t>I</w:t>
      </w:r>
      <w:r w:rsidR="00C47605" w:rsidRPr="00E97DE6">
        <w:rPr>
          <w:rFonts w:ascii="Palatino Linotype" w:hAnsi="Palatino Linotype"/>
          <w:sz w:val="24"/>
          <w:szCs w:val="24"/>
        </w:rPr>
        <w:t xml:space="preserve">nitial </w:t>
      </w:r>
      <w:r w:rsidR="00915A7D" w:rsidRPr="00E97DE6">
        <w:rPr>
          <w:rFonts w:ascii="Palatino Linotype" w:hAnsi="Palatino Linotype"/>
          <w:sz w:val="24"/>
          <w:szCs w:val="24"/>
        </w:rPr>
        <w:t>U</w:t>
      </w:r>
      <w:r w:rsidR="00C47605" w:rsidRPr="00E97DE6">
        <w:rPr>
          <w:rFonts w:ascii="Palatino Linotype" w:hAnsi="Palatino Linotype"/>
          <w:sz w:val="24"/>
          <w:szCs w:val="24"/>
        </w:rPr>
        <w:t>nits</w:t>
      </w:r>
      <w:r w:rsidR="00D073CA" w:rsidRPr="00E97DE6">
        <w:rPr>
          <w:rFonts w:ascii="Palatino Linotype" w:hAnsi="Palatino Linotype"/>
          <w:sz w:val="24"/>
          <w:szCs w:val="24"/>
        </w:rPr>
        <w:t>,</w:t>
      </w:r>
      <w:r w:rsidR="003F175A" w:rsidRPr="00E97DE6">
        <w:rPr>
          <w:rFonts w:ascii="Palatino Linotype" w:hAnsi="Palatino Linotype"/>
          <w:sz w:val="24"/>
          <w:szCs w:val="24"/>
        </w:rPr>
        <w:t xml:space="preserve"> to support </w:t>
      </w:r>
      <w:r w:rsidR="00D073CA" w:rsidRPr="00E97DE6">
        <w:rPr>
          <w:rFonts w:ascii="Palatino Linotype" w:hAnsi="Palatino Linotype"/>
          <w:sz w:val="24"/>
          <w:szCs w:val="24"/>
        </w:rPr>
        <w:t>the Upper Division States</w:t>
      </w:r>
      <w:r w:rsidR="0043352C" w:rsidRPr="00E97DE6">
        <w:rPr>
          <w:rFonts w:ascii="Palatino Linotype" w:hAnsi="Palatino Linotype"/>
          <w:sz w:val="24"/>
          <w:szCs w:val="24"/>
        </w:rPr>
        <w:t xml:space="preserve"> </w:t>
      </w:r>
      <w:r w:rsidR="003F175A" w:rsidRPr="00E97DE6">
        <w:rPr>
          <w:rFonts w:ascii="Palatino Linotype" w:hAnsi="Palatino Linotype"/>
          <w:sz w:val="24"/>
          <w:szCs w:val="24"/>
        </w:rPr>
        <w:t xml:space="preserve">in </w:t>
      </w:r>
      <w:r w:rsidR="00D90A04" w:rsidRPr="00E97DE6">
        <w:rPr>
          <w:rFonts w:ascii="Palatino Linotype" w:hAnsi="Palatino Linotype"/>
          <w:sz w:val="24"/>
          <w:szCs w:val="24"/>
        </w:rPr>
        <w:t>develop</w:t>
      </w:r>
      <w:r w:rsidR="003F175A" w:rsidRPr="00E97DE6">
        <w:rPr>
          <w:rFonts w:ascii="Palatino Linotype" w:hAnsi="Palatino Linotype"/>
          <w:sz w:val="24"/>
          <w:szCs w:val="24"/>
        </w:rPr>
        <w:t>ing</w:t>
      </w:r>
      <w:r w:rsidR="00D90A04" w:rsidRPr="00E97DE6">
        <w:rPr>
          <w:rFonts w:ascii="Palatino Linotype" w:hAnsi="Palatino Linotype"/>
          <w:sz w:val="24"/>
          <w:szCs w:val="24"/>
        </w:rPr>
        <w:t xml:space="preserve"> and </w:t>
      </w:r>
      <w:r w:rsidR="00D073CA" w:rsidRPr="00E97DE6">
        <w:rPr>
          <w:rFonts w:ascii="Palatino Linotype" w:hAnsi="Palatino Linotype"/>
          <w:sz w:val="24"/>
          <w:szCs w:val="24"/>
        </w:rPr>
        <w:t>utiliz</w:t>
      </w:r>
      <w:r w:rsidR="003F175A" w:rsidRPr="00E97DE6">
        <w:rPr>
          <w:rFonts w:ascii="Palatino Linotype" w:hAnsi="Palatino Linotype"/>
          <w:sz w:val="24"/>
          <w:szCs w:val="24"/>
        </w:rPr>
        <w:t>ing</w:t>
      </w:r>
      <w:r w:rsidR="00D073CA" w:rsidRPr="00E97DE6">
        <w:rPr>
          <w:rFonts w:ascii="Palatino Linotype" w:hAnsi="Palatino Linotype"/>
          <w:sz w:val="24"/>
          <w:szCs w:val="24"/>
        </w:rPr>
        <w:t xml:space="preserve"> their share of the Colorado River and meet their obligations under the Colorado River</w:t>
      </w:r>
      <w:r w:rsidR="00D073CA" w:rsidRPr="00E97DE6">
        <w:rPr>
          <w:rFonts w:ascii="Palatino Linotype" w:hAnsi="Palatino Linotype"/>
          <w:spacing w:val="13"/>
          <w:sz w:val="24"/>
          <w:szCs w:val="24"/>
        </w:rPr>
        <w:t xml:space="preserve"> </w:t>
      </w:r>
      <w:proofErr w:type="gramStart"/>
      <w:r w:rsidR="00D073CA" w:rsidRPr="00E97DE6">
        <w:rPr>
          <w:rFonts w:ascii="Palatino Linotype" w:hAnsi="Palatino Linotype"/>
          <w:sz w:val="24"/>
          <w:szCs w:val="24"/>
        </w:rPr>
        <w:t>Compact;</w:t>
      </w:r>
      <w:proofErr w:type="gramEnd"/>
    </w:p>
    <w:p w14:paraId="4B8218AA" w14:textId="12968FFA" w:rsidR="003F175A"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D073CA" w:rsidRPr="00E97DE6">
        <w:rPr>
          <w:rFonts w:ascii="Palatino Linotype" w:hAnsi="Palatino Linotype"/>
          <w:sz w:val="24"/>
          <w:szCs w:val="24"/>
        </w:rPr>
        <w:t>WHEREAS, the Colorado River System has been suffering from the effects of a</w:t>
      </w:r>
      <w:r w:rsidR="00D90A04" w:rsidRPr="00E97DE6">
        <w:rPr>
          <w:rFonts w:ascii="Palatino Linotype" w:hAnsi="Palatino Linotype"/>
          <w:sz w:val="24"/>
          <w:szCs w:val="24"/>
        </w:rPr>
        <w:t xml:space="preserve"> long-term</w:t>
      </w:r>
      <w:r w:rsidR="00D073CA" w:rsidRPr="00E97DE6">
        <w:rPr>
          <w:rFonts w:ascii="Palatino Linotype" w:hAnsi="Palatino Linotype"/>
          <w:sz w:val="24"/>
          <w:szCs w:val="24"/>
        </w:rPr>
        <w:t xml:space="preserve"> drought</w:t>
      </w:r>
      <w:r w:rsidR="00D90A04" w:rsidRPr="00E97DE6">
        <w:rPr>
          <w:rFonts w:ascii="Palatino Linotype" w:hAnsi="Palatino Linotype"/>
          <w:sz w:val="24"/>
          <w:szCs w:val="24"/>
        </w:rPr>
        <w:t xml:space="preserve"> resulting in </w:t>
      </w:r>
      <w:r w:rsidR="00D073CA" w:rsidRPr="00E97DE6">
        <w:rPr>
          <w:rFonts w:ascii="Palatino Linotype" w:hAnsi="Palatino Linotype"/>
          <w:sz w:val="24"/>
          <w:szCs w:val="24"/>
        </w:rPr>
        <w:t>substantially decreased inflows into Lake Powell</w:t>
      </w:r>
      <w:r w:rsidR="00A27BB8" w:rsidRPr="00E97DE6">
        <w:rPr>
          <w:rFonts w:ascii="Palatino Linotype" w:hAnsi="Palatino Linotype"/>
          <w:sz w:val="24"/>
          <w:szCs w:val="24"/>
        </w:rPr>
        <w:t xml:space="preserve"> and depleted </w:t>
      </w:r>
      <w:proofErr w:type="gramStart"/>
      <w:r w:rsidR="00A27BB8" w:rsidRPr="00E97DE6">
        <w:rPr>
          <w:rFonts w:ascii="Palatino Linotype" w:hAnsi="Palatino Linotype"/>
          <w:sz w:val="24"/>
          <w:szCs w:val="24"/>
        </w:rPr>
        <w:t>storage</w:t>
      </w:r>
      <w:r w:rsidR="003F175A" w:rsidRPr="00E97DE6">
        <w:rPr>
          <w:rFonts w:ascii="Palatino Linotype" w:hAnsi="Palatino Linotype"/>
          <w:sz w:val="24"/>
          <w:szCs w:val="24"/>
        </w:rPr>
        <w:t>;</w:t>
      </w:r>
      <w:proofErr w:type="gramEnd"/>
    </w:p>
    <w:p w14:paraId="03B4B089" w14:textId="13709504" w:rsidR="00F03D2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roofErr w:type="gramStart"/>
      <w:r w:rsidR="00D073CA" w:rsidRPr="00E97DE6">
        <w:rPr>
          <w:rFonts w:ascii="Palatino Linotype" w:hAnsi="Palatino Linotype"/>
          <w:sz w:val="24"/>
          <w:szCs w:val="24"/>
        </w:rPr>
        <w:t>WHEREAS,</w:t>
      </w:r>
      <w:proofErr w:type="gramEnd"/>
      <w:r w:rsidR="00D073CA" w:rsidRPr="00E97DE6">
        <w:rPr>
          <w:rFonts w:ascii="Palatino Linotype" w:hAnsi="Palatino Linotype"/>
          <w:sz w:val="24"/>
          <w:szCs w:val="24"/>
        </w:rPr>
        <w:t xml:space="preserve"> recent Colorado River System modeling projections show a serious near-term risk that </w:t>
      </w:r>
      <w:r w:rsidR="00D90A04" w:rsidRPr="00E97DE6">
        <w:rPr>
          <w:rFonts w:ascii="Palatino Linotype" w:hAnsi="Palatino Linotype"/>
          <w:sz w:val="24"/>
          <w:szCs w:val="24"/>
        </w:rPr>
        <w:t xml:space="preserve">the </w:t>
      </w:r>
      <w:r w:rsidR="00D073CA" w:rsidRPr="00E97DE6">
        <w:rPr>
          <w:rFonts w:ascii="Palatino Linotype" w:hAnsi="Palatino Linotype"/>
          <w:sz w:val="24"/>
          <w:szCs w:val="24"/>
        </w:rPr>
        <w:t>water elevations in Lake</w:t>
      </w:r>
      <w:r w:rsidR="0077675C" w:rsidRPr="00E97DE6">
        <w:rPr>
          <w:rFonts w:ascii="Palatino Linotype" w:hAnsi="Palatino Linotype"/>
          <w:sz w:val="24"/>
          <w:szCs w:val="24"/>
        </w:rPr>
        <w:t xml:space="preserve"> </w:t>
      </w:r>
      <w:r w:rsidR="00D073CA" w:rsidRPr="00E97DE6">
        <w:rPr>
          <w:rFonts w:ascii="Palatino Linotype" w:hAnsi="Palatino Linotype"/>
          <w:sz w:val="24"/>
          <w:szCs w:val="24"/>
        </w:rPr>
        <w:t xml:space="preserve">Powell </w:t>
      </w:r>
      <w:r w:rsidR="00E339CB" w:rsidRPr="00E97DE6">
        <w:rPr>
          <w:rFonts w:ascii="Palatino Linotype" w:hAnsi="Palatino Linotype"/>
          <w:sz w:val="24"/>
          <w:szCs w:val="24"/>
        </w:rPr>
        <w:t xml:space="preserve">and </w:t>
      </w:r>
      <w:r w:rsidR="002F5EAB" w:rsidRPr="00E97DE6">
        <w:rPr>
          <w:rFonts w:ascii="Palatino Linotype" w:hAnsi="Palatino Linotype"/>
          <w:sz w:val="24"/>
          <w:szCs w:val="24"/>
        </w:rPr>
        <w:t xml:space="preserve">the </w:t>
      </w:r>
      <w:r w:rsidR="0098459B" w:rsidRPr="00E97DE6">
        <w:rPr>
          <w:rFonts w:ascii="Palatino Linotype" w:hAnsi="Palatino Linotype"/>
          <w:sz w:val="24"/>
          <w:szCs w:val="24"/>
        </w:rPr>
        <w:t>U</w:t>
      </w:r>
      <w:r w:rsidR="00E339CB" w:rsidRPr="00E97DE6">
        <w:rPr>
          <w:rFonts w:ascii="Palatino Linotype" w:hAnsi="Palatino Linotype"/>
          <w:sz w:val="24"/>
          <w:szCs w:val="24"/>
        </w:rPr>
        <w:t xml:space="preserve">pstream </w:t>
      </w:r>
      <w:r w:rsidR="0098459B" w:rsidRPr="00E97DE6">
        <w:rPr>
          <w:rFonts w:ascii="Palatino Linotype" w:hAnsi="Palatino Linotype"/>
          <w:sz w:val="24"/>
          <w:szCs w:val="24"/>
        </w:rPr>
        <w:t>I</w:t>
      </w:r>
      <w:r w:rsidR="00E339CB" w:rsidRPr="00E97DE6">
        <w:rPr>
          <w:rFonts w:ascii="Palatino Linotype" w:hAnsi="Palatino Linotype"/>
          <w:sz w:val="24"/>
          <w:szCs w:val="24"/>
        </w:rPr>
        <w:t xml:space="preserve">nitial </w:t>
      </w:r>
      <w:r w:rsidR="0098459B" w:rsidRPr="00E97DE6">
        <w:rPr>
          <w:rFonts w:ascii="Palatino Linotype" w:hAnsi="Palatino Linotype"/>
          <w:sz w:val="24"/>
          <w:szCs w:val="24"/>
        </w:rPr>
        <w:t>U</w:t>
      </w:r>
      <w:r w:rsidR="00E339CB" w:rsidRPr="00E97DE6">
        <w:rPr>
          <w:rFonts w:ascii="Palatino Linotype" w:hAnsi="Palatino Linotype"/>
          <w:sz w:val="24"/>
          <w:szCs w:val="24"/>
        </w:rPr>
        <w:t>nits</w:t>
      </w:r>
      <w:r w:rsidR="0098459B" w:rsidRPr="00E97DE6">
        <w:rPr>
          <w:rFonts w:ascii="Palatino Linotype" w:hAnsi="Palatino Linotype"/>
          <w:sz w:val="24"/>
          <w:szCs w:val="24"/>
        </w:rPr>
        <w:t xml:space="preserve"> </w:t>
      </w:r>
      <w:r w:rsidR="00D073CA" w:rsidRPr="00E97DE6">
        <w:rPr>
          <w:rFonts w:ascii="Palatino Linotype" w:hAnsi="Palatino Linotype"/>
          <w:sz w:val="24"/>
          <w:szCs w:val="24"/>
        </w:rPr>
        <w:t>could decline to levels that would interrupt the ability of</w:t>
      </w:r>
      <w:r w:rsidR="00D90A04" w:rsidRPr="00E97DE6">
        <w:rPr>
          <w:rFonts w:ascii="Palatino Linotype" w:hAnsi="Palatino Linotype"/>
          <w:sz w:val="24"/>
          <w:szCs w:val="24"/>
        </w:rPr>
        <w:t xml:space="preserve"> the Upper Division States to </w:t>
      </w:r>
      <w:r w:rsidR="00D073CA" w:rsidRPr="00E97DE6">
        <w:rPr>
          <w:rFonts w:ascii="Palatino Linotype" w:hAnsi="Palatino Linotype"/>
          <w:sz w:val="24"/>
          <w:szCs w:val="24"/>
        </w:rPr>
        <w:t xml:space="preserve">benefit from </w:t>
      </w:r>
      <w:r w:rsidR="004C3A65" w:rsidRPr="00E97DE6">
        <w:rPr>
          <w:rFonts w:ascii="Palatino Linotype" w:hAnsi="Palatino Linotype"/>
          <w:sz w:val="24"/>
          <w:szCs w:val="24"/>
        </w:rPr>
        <w:t>the operation of Lake Powell and the Upstream Initial Units</w:t>
      </w:r>
      <w:r w:rsidR="00D073CA" w:rsidRPr="00E97DE6">
        <w:rPr>
          <w:rFonts w:ascii="Palatino Linotype" w:hAnsi="Palatino Linotype"/>
          <w:sz w:val="24"/>
          <w:szCs w:val="24"/>
        </w:rPr>
        <w:t>;</w:t>
      </w:r>
    </w:p>
    <w:p w14:paraId="5360D245" w14:textId="7009EA62" w:rsidR="00F03D2D" w:rsidRPr="00E97DE6" w:rsidRDefault="00E97DE6" w:rsidP="00E97DE6">
      <w:pPr>
        <w:tabs>
          <w:tab w:val="left" w:pos="270"/>
          <w:tab w:val="left" w:pos="720"/>
        </w:tabs>
        <w:spacing w:before="3" w:line="427" w:lineRule="auto"/>
        <w:ind w:right="900"/>
        <w:jc w:val="both"/>
        <w:rPr>
          <w:rFonts w:ascii="Palatino Linotype" w:hAnsi="Palatino Linotype"/>
          <w:iCs/>
          <w:sz w:val="24"/>
          <w:szCs w:val="24"/>
        </w:rPr>
      </w:pPr>
      <w:r>
        <w:rPr>
          <w:rFonts w:ascii="Palatino Linotype" w:hAnsi="Palatino Linotype"/>
          <w:sz w:val="24"/>
          <w:szCs w:val="24"/>
        </w:rPr>
        <w:tab/>
      </w:r>
      <w:r>
        <w:rPr>
          <w:rFonts w:ascii="Palatino Linotype" w:hAnsi="Palatino Linotype"/>
          <w:sz w:val="24"/>
          <w:szCs w:val="24"/>
        </w:rPr>
        <w:tab/>
      </w:r>
      <w:r w:rsidR="00D073CA" w:rsidRPr="00E97DE6">
        <w:rPr>
          <w:rFonts w:ascii="Palatino Linotype" w:hAnsi="Palatino Linotype"/>
          <w:sz w:val="24"/>
          <w:szCs w:val="24"/>
        </w:rPr>
        <w:t>WHEREAS, from 2015 until 2018, the</w:t>
      </w:r>
      <w:r w:rsidR="00416AB1" w:rsidRPr="00E97DE6">
        <w:rPr>
          <w:rFonts w:ascii="Palatino Linotype" w:hAnsi="Palatino Linotype"/>
          <w:sz w:val="24"/>
          <w:szCs w:val="24"/>
        </w:rPr>
        <w:t xml:space="preserve"> Upper Division States participated in </w:t>
      </w:r>
      <w:r w:rsidR="000613DB">
        <w:rPr>
          <w:rFonts w:ascii="Palatino Linotype" w:hAnsi="Palatino Linotype"/>
          <w:sz w:val="24"/>
          <w:szCs w:val="24"/>
        </w:rPr>
        <w:t xml:space="preserve">a </w:t>
      </w:r>
      <w:r w:rsidR="00D073CA" w:rsidRPr="00E97DE6">
        <w:rPr>
          <w:rFonts w:ascii="Palatino Linotype" w:hAnsi="Palatino Linotype"/>
          <w:sz w:val="24"/>
          <w:szCs w:val="24"/>
        </w:rPr>
        <w:t>System Conservation Pilot Program (“SCPP”)</w:t>
      </w:r>
      <w:r w:rsidR="00416AB1" w:rsidRPr="00E97DE6">
        <w:rPr>
          <w:rFonts w:ascii="Palatino Linotype" w:hAnsi="Palatino Linotype"/>
          <w:sz w:val="24"/>
          <w:szCs w:val="24"/>
        </w:rPr>
        <w:t xml:space="preserve"> with the UCRC acting as the contracting </w:t>
      </w:r>
      <w:proofErr w:type="gramStart"/>
      <w:r w:rsidR="00416AB1" w:rsidRPr="00E97DE6">
        <w:rPr>
          <w:rFonts w:ascii="Palatino Linotype" w:hAnsi="Palatino Linotype"/>
          <w:sz w:val="24"/>
          <w:szCs w:val="24"/>
        </w:rPr>
        <w:t>entity;</w:t>
      </w:r>
      <w:proofErr w:type="gramEnd"/>
    </w:p>
    <w:p w14:paraId="5C94E3E2" w14:textId="12B29E14" w:rsidR="00F03D2D" w:rsidRPr="00E97DE6" w:rsidRDefault="00E97DE6" w:rsidP="00E97DE6">
      <w:pPr>
        <w:tabs>
          <w:tab w:val="left" w:pos="270"/>
          <w:tab w:val="left" w:pos="720"/>
        </w:tabs>
        <w:spacing w:before="3" w:line="427" w:lineRule="auto"/>
        <w:ind w:right="900"/>
        <w:jc w:val="both"/>
        <w:rPr>
          <w:rFonts w:ascii="Palatino Linotype" w:hAnsi="Palatino Linotype"/>
          <w:iCs/>
          <w:sz w:val="24"/>
          <w:szCs w:val="24"/>
        </w:rPr>
      </w:pPr>
      <w:r>
        <w:rPr>
          <w:rFonts w:ascii="Palatino Linotype" w:hAnsi="Palatino Linotype"/>
          <w:sz w:val="24"/>
          <w:szCs w:val="24"/>
        </w:rPr>
        <w:tab/>
      </w:r>
      <w:r>
        <w:rPr>
          <w:rFonts w:ascii="Palatino Linotype" w:hAnsi="Palatino Linotype"/>
          <w:sz w:val="24"/>
          <w:szCs w:val="24"/>
        </w:rPr>
        <w:tab/>
      </w:r>
      <w:proofErr w:type="gramStart"/>
      <w:r w:rsidR="00416AB1" w:rsidRPr="00E97DE6">
        <w:rPr>
          <w:rFonts w:ascii="Palatino Linotype" w:hAnsi="Palatino Linotype"/>
          <w:sz w:val="24"/>
          <w:szCs w:val="24"/>
        </w:rPr>
        <w:t>WHEREAS,</w:t>
      </w:r>
      <w:proofErr w:type="gramEnd"/>
      <w:r w:rsidR="00C00EB8" w:rsidRPr="00E97DE6">
        <w:rPr>
          <w:rFonts w:ascii="Palatino Linotype" w:hAnsi="Palatino Linotype"/>
          <w:sz w:val="24"/>
          <w:szCs w:val="24"/>
        </w:rPr>
        <w:t xml:space="preserve"> the UCRC’s 2018 Report (“</w:t>
      </w:r>
      <w:r w:rsidR="00C00EB8" w:rsidRPr="00434CD7">
        <w:rPr>
          <w:rFonts w:ascii="Palatino Linotype" w:hAnsi="Palatino Linotype"/>
          <w:sz w:val="24"/>
          <w:szCs w:val="24"/>
        </w:rPr>
        <w:t>2018 Report</w:t>
      </w:r>
      <w:r w:rsidR="00C00EB8" w:rsidRPr="00E97DE6">
        <w:rPr>
          <w:rFonts w:ascii="Palatino Linotype" w:hAnsi="Palatino Linotype"/>
          <w:sz w:val="24"/>
          <w:szCs w:val="24"/>
        </w:rPr>
        <w:t>”)</w:t>
      </w:r>
      <w:r w:rsidR="00C00EB8" w:rsidRPr="00E97DE6">
        <w:rPr>
          <w:rFonts w:ascii="Palatino Linotype" w:hAnsi="Palatino Linotype"/>
          <w:b/>
          <w:bCs/>
          <w:sz w:val="24"/>
          <w:szCs w:val="24"/>
        </w:rPr>
        <w:t xml:space="preserve"> </w:t>
      </w:r>
      <w:r w:rsidR="00C00EB8" w:rsidRPr="00E97DE6">
        <w:rPr>
          <w:rFonts w:ascii="Palatino Linotype" w:hAnsi="Palatino Linotype"/>
          <w:sz w:val="24"/>
          <w:szCs w:val="24"/>
        </w:rPr>
        <w:t>on the results of the SCPP stated that</w:t>
      </w:r>
      <w:r w:rsidR="00416AB1" w:rsidRPr="00E97DE6">
        <w:rPr>
          <w:rFonts w:ascii="Palatino Linotype" w:hAnsi="Palatino Linotype"/>
          <w:sz w:val="24"/>
          <w:szCs w:val="24"/>
        </w:rPr>
        <w:t xml:space="preserve"> </w:t>
      </w:r>
      <w:r w:rsidR="00C00EB8" w:rsidRPr="00E97DE6">
        <w:rPr>
          <w:rFonts w:ascii="Palatino Linotype" w:hAnsi="Palatino Linotype"/>
          <w:sz w:val="24"/>
          <w:szCs w:val="24"/>
        </w:rPr>
        <w:t>“the overall goals of SCPP were to, among other things, help explore, learn from and determine whether a voluntary, temporary, and compensated reduction in consumptive use in the Upper Basin is a feasible method to partially mitigate the decline of or to raise water levels in Lake Powell</w:t>
      </w:r>
      <w:r w:rsidR="004C3A65" w:rsidRPr="00E97DE6">
        <w:rPr>
          <w:rFonts w:ascii="Palatino Linotype" w:hAnsi="Palatino Linotype"/>
          <w:iCs/>
          <w:sz w:val="24"/>
          <w:szCs w:val="24"/>
        </w:rPr>
        <w:t>;</w:t>
      </w:r>
      <w:r w:rsidR="00F03D2D" w:rsidRPr="00E97DE6">
        <w:rPr>
          <w:rFonts w:ascii="Palatino Linotype" w:hAnsi="Palatino Linotype"/>
          <w:iCs/>
          <w:sz w:val="24"/>
          <w:szCs w:val="24"/>
        </w:rPr>
        <w:t>”</w:t>
      </w:r>
    </w:p>
    <w:p w14:paraId="46E5B7AD" w14:textId="4742D456" w:rsidR="00F03D2D" w:rsidRPr="00E97DE6" w:rsidRDefault="00E97DE6" w:rsidP="00E97DE6">
      <w:pPr>
        <w:tabs>
          <w:tab w:val="left" w:pos="270"/>
          <w:tab w:val="left" w:pos="720"/>
        </w:tabs>
        <w:spacing w:before="3" w:line="427" w:lineRule="auto"/>
        <w:ind w:right="900"/>
        <w:jc w:val="both"/>
        <w:rPr>
          <w:rFonts w:ascii="Palatino Linotype" w:hAnsi="Palatino Linotype"/>
          <w:iCs/>
          <w:sz w:val="24"/>
          <w:szCs w:val="24"/>
        </w:rPr>
      </w:pPr>
      <w:r>
        <w:rPr>
          <w:rFonts w:ascii="Palatino Linotype" w:hAnsi="Palatino Linotype"/>
          <w:iCs/>
          <w:sz w:val="24"/>
          <w:szCs w:val="24"/>
        </w:rPr>
        <w:lastRenderedPageBreak/>
        <w:tab/>
      </w:r>
      <w:r>
        <w:rPr>
          <w:rFonts w:ascii="Palatino Linotype" w:hAnsi="Palatino Linotype"/>
          <w:iCs/>
          <w:sz w:val="24"/>
          <w:szCs w:val="24"/>
        </w:rPr>
        <w:tab/>
      </w:r>
      <w:proofErr w:type="gramStart"/>
      <w:r w:rsidR="00185B7F" w:rsidRPr="00E97DE6">
        <w:rPr>
          <w:rFonts w:ascii="Palatino Linotype" w:hAnsi="Palatino Linotype"/>
          <w:iCs/>
          <w:sz w:val="24"/>
          <w:szCs w:val="24"/>
        </w:rPr>
        <w:t>WHEREAS</w:t>
      </w:r>
      <w:r w:rsidR="00C00EB8" w:rsidRPr="00E97DE6">
        <w:rPr>
          <w:rFonts w:ascii="Palatino Linotype" w:hAnsi="Palatino Linotype"/>
          <w:iCs/>
          <w:sz w:val="24"/>
          <w:szCs w:val="24"/>
        </w:rPr>
        <w:t>,</w:t>
      </w:r>
      <w:proofErr w:type="gramEnd"/>
      <w:r w:rsidR="00C00EB8" w:rsidRPr="00E97DE6">
        <w:rPr>
          <w:rFonts w:ascii="Palatino Linotype" w:hAnsi="Palatino Linotype"/>
          <w:iCs/>
          <w:sz w:val="24"/>
          <w:szCs w:val="24"/>
        </w:rPr>
        <w:t xml:space="preserve"> the 2018 Report also </w:t>
      </w:r>
      <w:r w:rsidR="001F282B" w:rsidRPr="00E97DE6">
        <w:rPr>
          <w:rFonts w:ascii="Palatino Linotype" w:hAnsi="Palatino Linotype"/>
          <w:iCs/>
          <w:sz w:val="24"/>
          <w:szCs w:val="24"/>
        </w:rPr>
        <w:t>explained</w:t>
      </w:r>
      <w:r w:rsidR="00542BBB" w:rsidRPr="00E97DE6">
        <w:rPr>
          <w:rFonts w:ascii="Palatino Linotype" w:hAnsi="Palatino Linotype"/>
          <w:iCs/>
          <w:sz w:val="24"/>
          <w:szCs w:val="24"/>
        </w:rPr>
        <w:t xml:space="preserve"> that</w:t>
      </w:r>
      <w:r w:rsidR="00C00EB8" w:rsidRPr="00E97DE6">
        <w:rPr>
          <w:rFonts w:ascii="Palatino Linotype" w:hAnsi="Palatino Linotype"/>
          <w:iCs/>
          <w:sz w:val="24"/>
          <w:szCs w:val="24"/>
        </w:rPr>
        <w:t xml:space="preserve"> “the primary objective of the SCPP was not to test whether conserved water actually reaches Lake Powell, but rather to assess the feasibility of System Conservation as a future means of increasing storage at the reservoir;”</w:t>
      </w:r>
    </w:p>
    <w:p w14:paraId="03C010EA" w14:textId="33099CE6" w:rsidR="00F03D2D" w:rsidRPr="00E97DE6" w:rsidRDefault="00E97DE6" w:rsidP="00E97DE6">
      <w:pPr>
        <w:tabs>
          <w:tab w:val="left" w:pos="270"/>
          <w:tab w:val="left" w:pos="720"/>
        </w:tabs>
        <w:spacing w:before="3" w:line="427" w:lineRule="auto"/>
        <w:ind w:right="900"/>
        <w:jc w:val="both"/>
        <w:rPr>
          <w:rFonts w:ascii="Palatino Linotype" w:hAnsi="Palatino Linotype"/>
          <w:iCs/>
          <w:sz w:val="24"/>
          <w:szCs w:val="24"/>
        </w:rPr>
      </w:pPr>
      <w:r>
        <w:rPr>
          <w:rFonts w:ascii="Palatino Linotype" w:hAnsi="Palatino Linotype"/>
          <w:iCs/>
          <w:sz w:val="24"/>
          <w:szCs w:val="24"/>
        </w:rPr>
        <w:tab/>
      </w:r>
      <w:r>
        <w:rPr>
          <w:rFonts w:ascii="Palatino Linotype" w:hAnsi="Palatino Linotype"/>
          <w:iCs/>
          <w:sz w:val="24"/>
          <w:szCs w:val="24"/>
        </w:rPr>
        <w:tab/>
      </w:r>
      <w:proofErr w:type="gramStart"/>
      <w:r w:rsidR="00D073CA" w:rsidRPr="00E97DE6">
        <w:rPr>
          <w:rFonts w:ascii="Palatino Linotype" w:hAnsi="Palatino Linotype"/>
          <w:iCs/>
          <w:sz w:val="24"/>
          <w:szCs w:val="24"/>
        </w:rPr>
        <w:t>WHEREAS,</w:t>
      </w:r>
      <w:proofErr w:type="gramEnd"/>
      <w:r w:rsidR="00D073CA" w:rsidRPr="00E97DE6">
        <w:rPr>
          <w:rFonts w:ascii="Palatino Linotype" w:hAnsi="Palatino Linotype"/>
          <w:iCs/>
          <w:sz w:val="24"/>
          <w:szCs w:val="24"/>
        </w:rPr>
        <w:t xml:space="preserve"> the </w:t>
      </w:r>
      <w:r w:rsidR="00C00EB8" w:rsidRPr="00E97DE6">
        <w:rPr>
          <w:rFonts w:ascii="Palatino Linotype" w:hAnsi="Palatino Linotype"/>
          <w:iCs/>
          <w:sz w:val="24"/>
          <w:szCs w:val="24"/>
        </w:rPr>
        <w:t xml:space="preserve">2018 Report found that </w:t>
      </w:r>
      <w:r w:rsidR="00D073CA" w:rsidRPr="00E97DE6">
        <w:rPr>
          <w:rFonts w:ascii="Palatino Linotype" w:hAnsi="Palatino Linotype"/>
          <w:iCs/>
          <w:sz w:val="24"/>
          <w:szCs w:val="24"/>
        </w:rPr>
        <w:t xml:space="preserve">Upper Basin </w:t>
      </w:r>
      <w:r w:rsidR="005E1B21">
        <w:rPr>
          <w:rFonts w:ascii="Palatino Linotype" w:hAnsi="Palatino Linotype"/>
          <w:iCs/>
          <w:sz w:val="24"/>
          <w:szCs w:val="24"/>
        </w:rPr>
        <w:t>W</w:t>
      </w:r>
      <w:r w:rsidR="00D073CA" w:rsidRPr="00E97DE6">
        <w:rPr>
          <w:rFonts w:ascii="Palatino Linotype" w:hAnsi="Palatino Linotype"/>
          <w:iCs/>
          <w:sz w:val="24"/>
          <w:szCs w:val="24"/>
        </w:rPr>
        <w:t xml:space="preserve">ater </w:t>
      </w:r>
      <w:r w:rsidR="005E1B21">
        <w:rPr>
          <w:rFonts w:ascii="Palatino Linotype" w:hAnsi="Palatino Linotype"/>
          <w:iCs/>
          <w:sz w:val="24"/>
          <w:szCs w:val="24"/>
        </w:rPr>
        <w:t>U</w:t>
      </w:r>
      <w:r w:rsidR="00D073CA" w:rsidRPr="00E97DE6">
        <w:rPr>
          <w:rFonts w:ascii="Palatino Linotype" w:hAnsi="Palatino Linotype"/>
          <w:iCs/>
          <w:sz w:val="24"/>
          <w:szCs w:val="24"/>
        </w:rPr>
        <w:t>sers ha</w:t>
      </w:r>
      <w:r w:rsidR="00416AB1" w:rsidRPr="00E97DE6">
        <w:rPr>
          <w:rFonts w:ascii="Palatino Linotype" w:hAnsi="Palatino Linotype"/>
          <w:iCs/>
          <w:sz w:val="24"/>
          <w:szCs w:val="24"/>
        </w:rPr>
        <w:t xml:space="preserve">ve an </w:t>
      </w:r>
      <w:r w:rsidR="00D073CA" w:rsidRPr="00E97DE6">
        <w:rPr>
          <w:rFonts w:ascii="Palatino Linotype" w:hAnsi="Palatino Linotype"/>
          <w:iCs/>
          <w:sz w:val="24"/>
          <w:szCs w:val="24"/>
        </w:rPr>
        <w:t xml:space="preserve">interest and </w:t>
      </w:r>
      <w:r w:rsidR="0043352C" w:rsidRPr="00E97DE6">
        <w:rPr>
          <w:rFonts w:ascii="Palatino Linotype" w:hAnsi="Palatino Linotype"/>
          <w:iCs/>
          <w:sz w:val="24"/>
          <w:szCs w:val="24"/>
        </w:rPr>
        <w:t>wi</w:t>
      </w:r>
      <w:r w:rsidR="00FD7984" w:rsidRPr="00E97DE6">
        <w:rPr>
          <w:rFonts w:ascii="Palatino Linotype" w:hAnsi="Palatino Linotype"/>
          <w:iCs/>
          <w:sz w:val="24"/>
          <w:szCs w:val="24"/>
        </w:rPr>
        <w:t>ll</w:t>
      </w:r>
      <w:r w:rsidR="00D073CA" w:rsidRPr="00E97DE6">
        <w:rPr>
          <w:rFonts w:ascii="Palatino Linotype" w:hAnsi="Palatino Linotype"/>
          <w:iCs/>
          <w:sz w:val="24"/>
          <w:szCs w:val="24"/>
        </w:rPr>
        <w:t>ingness to participate in voluntary, temporary, and compensated water conservation activities;</w:t>
      </w:r>
      <w:r w:rsidR="00D073CA" w:rsidRPr="00E97DE6">
        <w:rPr>
          <w:rFonts w:ascii="Palatino Linotype" w:hAnsi="Palatino Linotype"/>
          <w:i/>
          <w:sz w:val="24"/>
          <w:szCs w:val="24"/>
        </w:rPr>
        <w:t xml:space="preserve"> </w:t>
      </w:r>
      <w:r w:rsidR="00D073CA" w:rsidRPr="00E97DE6">
        <w:rPr>
          <w:rFonts w:ascii="Palatino Linotype" w:hAnsi="Palatino Linotype"/>
          <w:iCs/>
          <w:sz w:val="24"/>
          <w:szCs w:val="24"/>
        </w:rPr>
        <w:t xml:space="preserve"> </w:t>
      </w:r>
    </w:p>
    <w:p w14:paraId="119E3B22" w14:textId="0E2E03FA" w:rsidR="00F03D2D" w:rsidRPr="00E97DE6" w:rsidRDefault="00E97DE6" w:rsidP="00E97DE6">
      <w:pPr>
        <w:tabs>
          <w:tab w:val="left" w:pos="270"/>
          <w:tab w:val="left" w:pos="720"/>
        </w:tabs>
        <w:spacing w:before="3" w:line="427" w:lineRule="auto"/>
        <w:ind w:right="900"/>
        <w:jc w:val="both"/>
        <w:rPr>
          <w:rFonts w:ascii="Palatino Linotype" w:hAnsi="Palatino Linotype"/>
          <w:iCs/>
          <w:sz w:val="24"/>
          <w:szCs w:val="24"/>
        </w:rPr>
      </w:pPr>
      <w:r>
        <w:rPr>
          <w:rFonts w:ascii="Palatino Linotype" w:hAnsi="Palatino Linotype"/>
          <w:iCs/>
          <w:sz w:val="24"/>
          <w:szCs w:val="24"/>
        </w:rPr>
        <w:tab/>
      </w:r>
      <w:r>
        <w:rPr>
          <w:rFonts w:ascii="Palatino Linotype" w:hAnsi="Palatino Linotype"/>
          <w:iCs/>
          <w:sz w:val="24"/>
          <w:szCs w:val="24"/>
        </w:rPr>
        <w:tab/>
      </w:r>
      <w:proofErr w:type="gramStart"/>
      <w:r w:rsidR="00D073CA" w:rsidRPr="00E97DE6">
        <w:rPr>
          <w:rFonts w:ascii="Palatino Linotype" w:hAnsi="Palatino Linotype"/>
          <w:iCs/>
          <w:sz w:val="24"/>
          <w:szCs w:val="24"/>
        </w:rPr>
        <w:t>WHEREAS,</w:t>
      </w:r>
      <w:proofErr w:type="gramEnd"/>
      <w:r w:rsidR="00D073CA" w:rsidRPr="00E97DE6">
        <w:rPr>
          <w:rFonts w:ascii="Palatino Linotype" w:hAnsi="Palatino Linotype"/>
          <w:iCs/>
          <w:sz w:val="24"/>
          <w:szCs w:val="24"/>
        </w:rPr>
        <w:t xml:space="preserve"> the UCRC ended the SCPP via a resolution dated June 20, 2018;</w:t>
      </w:r>
    </w:p>
    <w:p w14:paraId="617C3ACE" w14:textId="5AC70103" w:rsidR="00C363A5"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D073CA" w:rsidRPr="00E97DE6">
        <w:rPr>
          <w:rFonts w:ascii="Palatino Linotype" w:hAnsi="Palatino Linotype"/>
          <w:sz w:val="24"/>
          <w:szCs w:val="24"/>
        </w:rPr>
        <w:t>WHEREAS, in August 2022, Congress passed the Inflation Reduction Act of 2022 (Pub. L. No. 117-169), Section 50233</w:t>
      </w:r>
      <w:r w:rsidR="003F175A" w:rsidRPr="00E97DE6">
        <w:rPr>
          <w:rFonts w:ascii="Palatino Linotype" w:hAnsi="Palatino Linotype"/>
          <w:sz w:val="24"/>
          <w:szCs w:val="24"/>
        </w:rPr>
        <w:t xml:space="preserve"> (“Inflation Reduction Act”)</w:t>
      </w:r>
      <w:r w:rsidR="00D073CA" w:rsidRPr="00E97DE6">
        <w:rPr>
          <w:rFonts w:ascii="Palatino Linotype" w:hAnsi="Palatino Linotype"/>
          <w:sz w:val="24"/>
          <w:szCs w:val="24"/>
        </w:rPr>
        <w:t xml:space="preserve"> of which appropriated $4,000,000,000 through September 30, 2026, </w:t>
      </w:r>
      <w:r w:rsidR="0043352C" w:rsidRPr="00E97DE6">
        <w:rPr>
          <w:rFonts w:ascii="Palatino Linotype" w:hAnsi="Palatino Linotype"/>
          <w:sz w:val="24"/>
          <w:szCs w:val="24"/>
        </w:rPr>
        <w:t>for “activities to mitigate the impacts of drought in the Reclamation States and other basins experiencing comparable levels of long-term drought</w:t>
      </w:r>
      <w:r w:rsidR="00C61145" w:rsidRPr="00E97DE6">
        <w:rPr>
          <w:rFonts w:ascii="Palatino Linotype" w:hAnsi="Palatino Linotype"/>
          <w:sz w:val="24"/>
          <w:szCs w:val="24"/>
        </w:rPr>
        <w:t>;</w:t>
      </w:r>
      <w:r w:rsidR="0043352C" w:rsidRPr="00E97DE6">
        <w:rPr>
          <w:rFonts w:ascii="Palatino Linotype" w:hAnsi="Palatino Linotype"/>
          <w:sz w:val="24"/>
          <w:szCs w:val="24"/>
        </w:rPr>
        <w:t>”</w:t>
      </w:r>
    </w:p>
    <w:p w14:paraId="672A9B5C" w14:textId="41F92B1E" w:rsidR="00F03D2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43352C" w:rsidRPr="00E97DE6">
        <w:rPr>
          <w:rFonts w:ascii="Palatino Linotype" w:hAnsi="Palatino Linotype"/>
          <w:sz w:val="24"/>
          <w:szCs w:val="24"/>
        </w:rPr>
        <w:t xml:space="preserve"> </w:t>
      </w:r>
      <w:r w:rsidR="00D073CA" w:rsidRPr="00E97DE6">
        <w:rPr>
          <w:rFonts w:ascii="Palatino Linotype" w:hAnsi="Palatino Linotype"/>
          <w:sz w:val="24"/>
          <w:szCs w:val="24"/>
        </w:rPr>
        <w:t xml:space="preserve">WHEREAS, the Parties propose to </w:t>
      </w:r>
      <w:r w:rsidR="000A3BDB" w:rsidRPr="00E97DE6">
        <w:rPr>
          <w:rFonts w:ascii="Palatino Linotype" w:hAnsi="Palatino Linotype"/>
          <w:sz w:val="24"/>
          <w:szCs w:val="24"/>
        </w:rPr>
        <w:t xml:space="preserve">establish </w:t>
      </w:r>
      <w:r w:rsidR="00D073CA" w:rsidRPr="00E97DE6">
        <w:rPr>
          <w:rFonts w:ascii="Palatino Linotype" w:hAnsi="Palatino Linotype"/>
          <w:sz w:val="24"/>
          <w:szCs w:val="24"/>
        </w:rPr>
        <w:t>a</w:t>
      </w:r>
      <w:r w:rsidR="005C67AA" w:rsidRPr="00E97DE6">
        <w:rPr>
          <w:rFonts w:ascii="Palatino Linotype" w:hAnsi="Palatino Linotype"/>
          <w:sz w:val="24"/>
          <w:szCs w:val="24"/>
        </w:rPr>
        <w:t>nother</w:t>
      </w:r>
      <w:r w:rsidR="008257FA" w:rsidRPr="00E97DE6">
        <w:rPr>
          <w:rFonts w:ascii="Palatino Linotype" w:hAnsi="Palatino Linotype"/>
          <w:sz w:val="24"/>
          <w:szCs w:val="24"/>
        </w:rPr>
        <w:t xml:space="preserve"> System Conservation </w:t>
      </w:r>
      <w:r w:rsidR="00D073CA" w:rsidRPr="00E97DE6">
        <w:rPr>
          <w:rFonts w:ascii="Palatino Linotype" w:hAnsi="Palatino Linotype"/>
          <w:sz w:val="24"/>
          <w:szCs w:val="24"/>
        </w:rPr>
        <w:t>Pilot Program</w:t>
      </w:r>
      <w:r w:rsidR="00DD1FB3">
        <w:rPr>
          <w:rFonts w:ascii="Palatino Linotype" w:hAnsi="Palatino Linotype"/>
          <w:sz w:val="24"/>
          <w:szCs w:val="24"/>
        </w:rPr>
        <w:t>,</w:t>
      </w:r>
      <w:r w:rsidR="00D073CA" w:rsidRPr="00E97DE6">
        <w:rPr>
          <w:rFonts w:ascii="Palatino Linotype" w:hAnsi="Palatino Linotype"/>
          <w:sz w:val="24"/>
          <w:szCs w:val="24"/>
        </w:rPr>
        <w:t xml:space="preserve"> </w:t>
      </w:r>
      <w:r w:rsidR="00DD1FB3">
        <w:rPr>
          <w:rFonts w:ascii="Palatino Linotype" w:hAnsi="Palatino Linotype"/>
          <w:sz w:val="24"/>
          <w:szCs w:val="24"/>
        </w:rPr>
        <w:t>w</w:t>
      </w:r>
      <w:r w:rsidR="00D073CA" w:rsidRPr="00E97DE6">
        <w:rPr>
          <w:rFonts w:ascii="Palatino Linotype" w:hAnsi="Palatino Linotype"/>
          <w:sz w:val="24"/>
          <w:szCs w:val="24"/>
        </w:rPr>
        <w:t xml:space="preserve">hereby </w:t>
      </w:r>
      <w:r w:rsidR="00430BC9" w:rsidRPr="00E97DE6">
        <w:rPr>
          <w:rFonts w:ascii="Palatino Linotype" w:hAnsi="Palatino Linotype"/>
          <w:sz w:val="24"/>
          <w:szCs w:val="24"/>
        </w:rPr>
        <w:t>Upper Division Water Users</w:t>
      </w:r>
      <w:r w:rsidR="00D073CA" w:rsidRPr="00E97DE6">
        <w:rPr>
          <w:rFonts w:ascii="Palatino Linotype" w:hAnsi="Palatino Linotype"/>
          <w:sz w:val="24"/>
          <w:szCs w:val="24"/>
        </w:rPr>
        <w:t xml:space="preserve"> would be compensated for temporary and voluntary reductions in water use, including </w:t>
      </w:r>
      <w:r w:rsidR="00DE7A9C">
        <w:rPr>
          <w:rFonts w:ascii="Palatino Linotype" w:hAnsi="Palatino Linotype"/>
          <w:sz w:val="24"/>
          <w:szCs w:val="24"/>
        </w:rPr>
        <w:t xml:space="preserve">but not limited to </w:t>
      </w:r>
      <w:r w:rsidR="00D073CA" w:rsidRPr="00E97DE6">
        <w:rPr>
          <w:rFonts w:ascii="Palatino Linotype" w:hAnsi="Palatino Linotype"/>
          <w:sz w:val="24"/>
          <w:szCs w:val="24"/>
        </w:rPr>
        <w:t xml:space="preserve">municipal </w:t>
      </w:r>
      <w:r w:rsidR="00DE7A9C">
        <w:rPr>
          <w:rFonts w:ascii="Palatino Linotype" w:hAnsi="Palatino Linotype"/>
          <w:sz w:val="24"/>
          <w:szCs w:val="24"/>
        </w:rPr>
        <w:t xml:space="preserve">and industrial </w:t>
      </w:r>
      <w:r w:rsidR="00D073CA" w:rsidRPr="00E97DE6">
        <w:rPr>
          <w:rFonts w:ascii="Palatino Linotype" w:hAnsi="Palatino Linotype"/>
          <w:sz w:val="24"/>
          <w:szCs w:val="24"/>
        </w:rPr>
        <w:t xml:space="preserve">conservation efforts, </w:t>
      </w:r>
      <w:r w:rsidR="00A723B4">
        <w:rPr>
          <w:rFonts w:ascii="Palatino Linotype" w:hAnsi="Palatino Linotype"/>
          <w:sz w:val="24"/>
          <w:szCs w:val="24"/>
        </w:rPr>
        <w:t xml:space="preserve">and </w:t>
      </w:r>
      <w:r w:rsidR="00D073CA" w:rsidRPr="00E97DE6">
        <w:rPr>
          <w:rFonts w:ascii="Palatino Linotype" w:hAnsi="Palatino Linotype"/>
          <w:sz w:val="24"/>
          <w:szCs w:val="24"/>
        </w:rPr>
        <w:t>the fallowing of agricultural lands</w:t>
      </w:r>
      <w:r w:rsidR="00A723B4">
        <w:rPr>
          <w:rFonts w:ascii="Palatino Linotype" w:hAnsi="Palatino Linotype"/>
          <w:sz w:val="24"/>
          <w:szCs w:val="24"/>
        </w:rPr>
        <w:t>,</w:t>
      </w:r>
      <w:r w:rsidR="00D073CA" w:rsidRPr="00E97DE6">
        <w:rPr>
          <w:rFonts w:ascii="Palatino Linotype" w:hAnsi="Palatino Linotype"/>
          <w:sz w:val="24"/>
          <w:szCs w:val="24"/>
        </w:rPr>
        <w:t xml:space="preserve"> to create conserved water to benefit the Colorado River </w:t>
      </w:r>
      <w:proofErr w:type="gramStart"/>
      <w:r w:rsidR="00D073CA" w:rsidRPr="00E97DE6">
        <w:rPr>
          <w:rFonts w:ascii="Palatino Linotype" w:hAnsi="Palatino Linotype"/>
          <w:sz w:val="24"/>
          <w:szCs w:val="24"/>
        </w:rPr>
        <w:t>System;</w:t>
      </w:r>
      <w:proofErr w:type="gramEnd"/>
    </w:p>
    <w:p w14:paraId="1DD4917A" w14:textId="3CF66E5D" w:rsidR="00EE5A5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cstheme="minorHAnsi"/>
          <w:sz w:val="24"/>
          <w:szCs w:val="24"/>
        </w:rPr>
        <w:tab/>
      </w:r>
      <w:r>
        <w:rPr>
          <w:rFonts w:ascii="Palatino Linotype" w:hAnsi="Palatino Linotype" w:cstheme="minorHAnsi"/>
          <w:sz w:val="24"/>
          <w:szCs w:val="24"/>
        </w:rPr>
        <w:tab/>
      </w:r>
      <w:proofErr w:type="gramStart"/>
      <w:r w:rsidR="00416AB1" w:rsidRPr="00E97DE6">
        <w:rPr>
          <w:rFonts w:ascii="Palatino Linotype" w:hAnsi="Palatino Linotype" w:cstheme="minorHAnsi"/>
          <w:sz w:val="24"/>
          <w:szCs w:val="24"/>
        </w:rPr>
        <w:t>WHEREAS</w:t>
      </w:r>
      <w:r w:rsidR="00163067" w:rsidRPr="00E97DE6">
        <w:rPr>
          <w:rFonts w:ascii="Palatino Linotype" w:hAnsi="Palatino Linotype" w:cstheme="minorHAnsi"/>
          <w:sz w:val="24"/>
          <w:szCs w:val="24"/>
        </w:rPr>
        <w:t>,</w:t>
      </w:r>
      <w:proofErr w:type="gramEnd"/>
      <w:r w:rsidR="00163067" w:rsidRPr="00E97DE6">
        <w:rPr>
          <w:rFonts w:ascii="Palatino Linotype" w:hAnsi="Palatino Linotype" w:cstheme="minorHAnsi"/>
          <w:sz w:val="24"/>
          <w:szCs w:val="24"/>
        </w:rPr>
        <w:t xml:space="preserve"> t</w:t>
      </w:r>
      <w:r w:rsidR="00935B70" w:rsidRPr="00E97DE6">
        <w:rPr>
          <w:rFonts w:ascii="Palatino Linotype" w:hAnsi="Palatino Linotype" w:cstheme="minorHAnsi"/>
          <w:sz w:val="24"/>
          <w:szCs w:val="24"/>
        </w:rPr>
        <w:t>he</w:t>
      </w:r>
      <w:r w:rsidR="003F175A" w:rsidRPr="00E97DE6">
        <w:rPr>
          <w:rFonts w:ascii="Palatino Linotype" w:hAnsi="Palatino Linotype" w:cstheme="minorHAnsi"/>
          <w:sz w:val="24"/>
          <w:szCs w:val="24"/>
        </w:rPr>
        <w:t xml:space="preserve"> UCRC </w:t>
      </w:r>
      <w:r w:rsidR="00935B70" w:rsidRPr="00E97DE6">
        <w:rPr>
          <w:rFonts w:ascii="Palatino Linotype" w:hAnsi="Palatino Linotype" w:cstheme="minorHAnsi"/>
          <w:sz w:val="24"/>
          <w:szCs w:val="24"/>
        </w:rPr>
        <w:t>desire</w:t>
      </w:r>
      <w:r w:rsidR="003F175A" w:rsidRPr="00E97DE6">
        <w:rPr>
          <w:rFonts w:ascii="Palatino Linotype" w:hAnsi="Palatino Linotype" w:cstheme="minorHAnsi"/>
          <w:sz w:val="24"/>
          <w:szCs w:val="24"/>
        </w:rPr>
        <w:t>s</w:t>
      </w:r>
      <w:r w:rsidR="00935B70" w:rsidRPr="00E97DE6">
        <w:rPr>
          <w:rFonts w:ascii="Palatino Linotype" w:hAnsi="Palatino Linotype" w:cstheme="minorHAnsi"/>
          <w:sz w:val="24"/>
          <w:szCs w:val="24"/>
        </w:rPr>
        <w:t xml:space="preserve"> to </w:t>
      </w:r>
      <w:r w:rsidR="00163067" w:rsidRPr="00E97DE6">
        <w:rPr>
          <w:rFonts w:ascii="Palatino Linotype" w:hAnsi="Palatino Linotype" w:cstheme="minorHAnsi"/>
          <w:sz w:val="24"/>
          <w:szCs w:val="24"/>
        </w:rPr>
        <w:t xml:space="preserve">enter into </w:t>
      </w:r>
      <w:r w:rsidR="00935B70" w:rsidRPr="00E97DE6">
        <w:rPr>
          <w:rFonts w:ascii="Palatino Linotype" w:hAnsi="Palatino Linotype" w:cstheme="minorHAnsi"/>
          <w:sz w:val="24"/>
          <w:szCs w:val="24"/>
        </w:rPr>
        <w:t>cooperat</w:t>
      </w:r>
      <w:r w:rsidR="003F175A" w:rsidRPr="00E97DE6">
        <w:rPr>
          <w:rFonts w:ascii="Palatino Linotype" w:hAnsi="Palatino Linotype" w:cstheme="minorHAnsi"/>
          <w:sz w:val="24"/>
          <w:szCs w:val="24"/>
        </w:rPr>
        <w:t>ive</w:t>
      </w:r>
      <w:r w:rsidR="00935B70" w:rsidRPr="00E97DE6">
        <w:rPr>
          <w:rFonts w:ascii="Palatino Linotype" w:hAnsi="Palatino Linotype" w:cstheme="minorHAnsi"/>
          <w:sz w:val="24"/>
          <w:szCs w:val="24"/>
        </w:rPr>
        <w:t xml:space="preserve"> </w:t>
      </w:r>
      <w:r w:rsidR="00163067" w:rsidRPr="00E97DE6">
        <w:rPr>
          <w:rFonts w:ascii="Palatino Linotype" w:hAnsi="Palatino Linotype" w:cstheme="minorHAnsi"/>
          <w:sz w:val="24"/>
          <w:szCs w:val="24"/>
        </w:rPr>
        <w:t xml:space="preserve">agreements </w:t>
      </w:r>
      <w:r w:rsidR="00935B70" w:rsidRPr="00E97DE6">
        <w:rPr>
          <w:rFonts w:ascii="Palatino Linotype" w:hAnsi="Palatino Linotype" w:cstheme="minorHAnsi"/>
          <w:sz w:val="24"/>
          <w:szCs w:val="24"/>
        </w:rPr>
        <w:t xml:space="preserve">with </w:t>
      </w:r>
      <w:r w:rsidR="00A27BB8" w:rsidRPr="00E97DE6">
        <w:rPr>
          <w:rFonts w:ascii="Palatino Linotype" w:hAnsi="Palatino Linotype" w:cstheme="minorHAnsi"/>
          <w:sz w:val="24"/>
          <w:szCs w:val="24"/>
        </w:rPr>
        <w:t>Upper Division W</w:t>
      </w:r>
      <w:r w:rsidR="008704F5" w:rsidRPr="00E97DE6">
        <w:rPr>
          <w:rFonts w:ascii="Palatino Linotype" w:hAnsi="Palatino Linotype" w:cstheme="minorHAnsi"/>
          <w:sz w:val="24"/>
          <w:szCs w:val="24"/>
        </w:rPr>
        <w:t xml:space="preserve">ater </w:t>
      </w:r>
      <w:r w:rsidR="00A27BB8" w:rsidRPr="00E97DE6">
        <w:rPr>
          <w:rFonts w:ascii="Palatino Linotype" w:hAnsi="Palatino Linotype" w:cstheme="minorHAnsi"/>
          <w:sz w:val="24"/>
          <w:szCs w:val="24"/>
        </w:rPr>
        <w:t>U</w:t>
      </w:r>
      <w:r w:rsidR="00935B70" w:rsidRPr="00E97DE6">
        <w:rPr>
          <w:rFonts w:ascii="Palatino Linotype" w:hAnsi="Palatino Linotype" w:cstheme="minorHAnsi"/>
          <w:sz w:val="24"/>
          <w:szCs w:val="24"/>
        </w:rPr>
        <w:t xml:space="preserve">sers </w:t>
      </w:r>
      <w:r w:rsidR="00163067" w:rsidRPr="00E97DE6">
        <w:rPr>
          <w:rFonts w:ascii="Palatino Linotype" w:hAnsi="Palatino Linotype" w:cstheme="minorHAnsi"/>
          <w:sz w:val="24"/>
          <w:szCs w:val="24"/>
        </w:rPr>
        <w:t xml:space="preserve">for </w:t>
      </w:r>
      <w:r w:rsidR="00935B70" w:rsidRPr="00E97DE6">
        <w:rPr>
          <w:rFonts w:ascii="Palatino Linotype" w:hAnsi="Palatino Linotype" w:cstheme="minorHAnsi"/>
          <w:sz w:val="24"/>
          <w:szCs w:val="24"/>
        </w:rPr>
        <w:t>compensate</w:t>
      </w:r>
      <w:r w:rsidR="00163067" w:rsidRPr="00E97DE6">
        <w:rPr>
          <w:rFonts w:ascii="Palatino Linotype" w:hAnsi="Palatino Linotype" w:cstheme="minorHAnsi"/>
          <w:sz w:val="24"/>
          <w:szCs w:val="24"/>
        </w:rPr>
        <w:t>d</w:t>
      </w:r>
      <w:r w:rsidR="00935B70" w:rsidRPr="00E97DE6">
        <w:rPr>
          <w:rFonts w:ascii="Palatino Linotype" w:hAnsi="Palatino Linotype" w:cstheme="minorHAnsi"/>
          <w:sz w:val="24"/>
          <w:szCs w:val="24"/>
        </w:rPr>
        <w:t xml:space="preserve"> voluntary reductions of </w:t>
      </w:r>
      <w:r w:rsidR="00A27BB8" w:rsidRPr="00E97DE6">
        <w:rPr>
          <w:rFonts w:ascii="Palatino Linotype" w:hAnsi="Palatino Linotype" w:cstheme="minorHAnsi"/>
          <w:sz w:val="24"/>
          <w:szCs w:val="24"/>
        </w:rPr>
        <w:t>C</w:t>
      </w:r>
      <w:r w:rsidR="00935B70" w:rsidRPr="00E97DE6">
        <w:rPr>
          <w:rFonts w:ascii="Palatino Linotype" w:hAnsi="Palatino Linotype" w:cstheme="minorHAnsi"/>
          <w:sz w:val="24"/>
          <w:szCs w:val="24"/>
        </w:rPr>
        <w:t xml:space="preserve">onsumptive </w:t>
      </w:r>
      <w:r w:rsidR="00A27BB8" w:rsidRPr="00E97DE6">
        <w:rPr>
          <w:rFonts w:ascii="Palatino Linotype" w:hAnsi="Palatino Linotype" w:cstheme="minorHAnsi"/>
          <w:sz w:val="24"/>
          <w:szCs w:val="24"/>
        </w:rPr>
        <w:t>U</w:t>
      </w:r>
      <w:r w:rsidR="00935B70" w:rsidRPr="00E97DE6">
        <w:rPr>
          <w:rFonts w:ascii="Palatino Linotype" w:hAnsi="Palatino Linotype" w:cstheme="minorHAnsi"/>
          <w:sz w:val="24"/>
          <w:szCs w:val="24"/>
        </w:rPr>
        <w:t>se of water</w:t>
      </w:r>
      <w:r w:rsidR="003F175A" w:rsidRPr="00E97DE6">
        <w:rPr>
          <w:rFonts w:ascii="Palatino Linotype" w:hAnsi="Palatino Linotype" w:cstheme="minorHAnsi"/>
          <w:sz w:val="24"/>
          <w:szCs w:val="24"/>
        </w:rPr>
        <w:t xml:space="preserve"> to be funded by the United States</w:t>
      </w:r>
      <w:r w:rsidR="00A27BB8" w:rsidRPr="00E97DE6">
        <w:rPr>
          <w:rFonts w:ascii="Palatino Linotype" w:hAnsi="Palatino Linotype" w:cstheme="minorHAnsi"/>
          <w:sz w:val="24"/>
          <w:szCs w:val="24"/>
        </w:rPr>
        <w:t xml:space="preserve"> </w:t>
      </w:r>
      <w:r w:rsidR="00A27BB8" w:rsidRPr="00E97DE6">
        <w:rPr>
          <w:rStyle w:val="cf01"/>
          <w:rFonts w:ascii="Palatino Linotype" w:hAnsi="Palatino Linotype" w:cstheme="minorHAnsi"/>
          <w:sz w:val="24"/>
          <w:szCs w:val="24"/>
        </w:rPr>
        <w:t>subject to the enactment of legislation reauthorizing Reclamation to fund System Conservation efforts in the Upper Basin;</w:t>
      </w:r>
      <w:r w:rsidR="00EE5A5D" w:rsidRPr="00E97DE6">
        <w:rPr>
          <w:rFonts w:ascii="Palatino Linotype" w:hAnsi="Palatino Linotype"/>
          <w:sz w:val="24"/>
          <w:szCs w:val="24"/>
        </w:rPr>
        <w:t xml:space="preserve"> </w:t>
      </w:r>
    </w:p>
    <w:p w14:paraId="5AB81387" w14:textId="36039C48" w:rsidR="00EE5A5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lastRenderedPageBreak/>
        <w:tab/>
      </w:r>
      <w:r>
        <w:rPr>
          <w:rFonts w:ascii="Palatino Linotype" w:hAnsi="Palatino Linotype"/>
          <w:sz w:val="24"/>
          <w:szCs w:val="24"/>
        </w:rPr>
        <w:tab/>
      </w:r>
      <w:r w:rsidR="00AF0B9A" w:rsidRPr="00E97DE6">
        <w:rPr>
          <w:rFonts w:ascii="Palatino Linotype" w:hAnsi="Palatino Linotype"/>
          <w:sz w:val="24"/>
          <w:szCs w:val="24"/>
        </w:rPr>
        <w:t>WHEREAS, Reclamation</w:t>
      </w:r>
      <w:r w:rsidR="00EE5A5D" w:rsidRPr="00E97DE6">
        <w:rPr>
          <w:rFonts w:ascii="Palatino Linotype" w:hAnsi="Palatino Linotype"/>
          <w:sz w:val="24"/>
          <w:szCs w:val="24"/>
        </w:rPr>
        <w:t xml:space="preserve"> has committed to further the objectives of this Agreement and the Pilot </w:t>
      </w:r>
      <w:proofErr w:type="gramStart"/>
      <w:r w:rsidR="00EE5A5D" w:rsidRPr="00E97DE6">
        <w:rPr>
          <w:rFonts w:ascii="Palatino Linotype" w:hAnsi="Palatino Linotype"/>
          <w:sz w:val="24"/>
          <w:szCs w:val="24"/>
        </w:rPr>
        <w:t>Program;</w:t>
      </w:r>
      <w:proofErr w:type="gramEnd"/>
    </w:p>
    <w:p w14:paraId="6FAFC49B" w14:textId="1697B3E6" w:rsidR="00F03D2D"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163067" w:rsidRPr="00E97DE6">
        <w:rPr>
          <w:rFonts w:ascii="Palatino Linotype" w:hAnsi="Palatino Linotype"/>
          <w:sz w:val="24"/>
          <w:szCs w:val="24"/>
        </w:rPr>
        <w:t xml:space="preserve">WHEREAS, </w:t>
      </w:r>
      <w:r w:rsidR="005C67AA" w:rsidRPr="00E97DE6">
        <w:rPr>
          <w:rFonts w:ascii="Palatino Linotype" w:hAnsi="Palatino Linotype"/>
          <w:sz w:val="24"/>
          <w:szCs w:val="24"/>
        </w:rPr>
        <w:t>t</w:t>
      </w:r>
      <w:r w:rsidR="00935B70" w:rsidRPr="00E97DE6">
        <w:rPr>
          <w:rFonts w:ascii="Palatino Linotype" w:hAnsi="Palatino Linotype"/>
          <w:sz w:val="24"/>
          <w:szCs w:val="24"/>
        </w:rPr>
        <w:t>he</w:t>
      </w:r>
      <w:r w:rsidR="00163067" w:rsidRPr="00E97DE6">
        <w:rPr>
          <w:rFonts w:ascii="Palatino Linotype" w:hAnsi="Palatino Linotype"/>
          <w:sz w:val="24"/>
          <w:szCs w:val="24"/>
        </w:rPr>
        <w:t xml:space="preserve"> UCRC </w:t>
      </w:r>
      <w:r w:rsidR="00935B70" w:rsidRPr="00E97DE6">
        <w:rPr>
          <w:rFonts w:ascii="Palatino Linotype" w:hAnsi="Palatino Linotype"/>
          <w:sz w:val="24"/>
          <w:szCs w:val="24"/>
        </w:rPr>
        <w:t>has determined that</w:t>
      </w:r>
      <w:r w:rsidR="002F7BE5" w:rsidRPr="00E97DE6">
        <w:rPr>
          <w:rFonts w:ascii="Palatino Linotype" w:hAnsi="Palatino Linotype"/>
          <w:sz w:val="24"/>
          <w:szCs w:val="24"/>
        </w:rPr>
        <w:t xml:space="preserve"> </w:t>
      </w:r>
      <w:r w:rsidR="00181D50" w:rsidRPr="00E97DE6">
        <w:rPr>
          <w:rFonts w:ascii="Palatino Linotype" w:hAnsi="Palatino Linotype"/>
          <w:sz w:val="24"/>
          <w:szCs w:val="24"/>
        </w:rPr>
        <w:t xml:space="preserve">a System Conservation </w:t>
      </w:r>
      <w:r w:rsidR="00B104D4" w:rsidRPr="00E97DE6">
        <w:rPr>
          <w:rFonts w:ascii="Palatino Linotype" w:hAnsi="Palatino Linotype"/>
          <w:sz w:val="24"/>
          <w:szCs w:val="24"/>
        </w:rPr>
        <w:t xml:space="preserve">Pilot Program </w:t>
      </w:r>
      <w:r w:rsidR="00935B70" w:rsidRPr="00E97DE6">
        <w:rPr>
          <w:rFonts w:ascii="Palatino Linotype" w:hAnsi="Palatino Linotype"/>
          <w:sz w:val="24"/>
          <w:szCs w:val="24"/>
        </w:rPr>
        <w:t xml:space="preserve">for the period of 2023 </w:t>
      </w:r>
      <w:r w:rsidR="004A0D90" w:rsidRPr="00E97DE6">
        <w:rPr>
          <w:rFonts w:ascii="Palatino Linotype" w:hAnsi="Palatino Linotype"/>
          <w:sz w:val="24"/>
          <w:szCs w:val="24"/>
        </w:rPr>
        <w:t>t</w:t>
      </w:r>
      <w:r w:rsidR="00935B70" w:rsidRPr="00E97DE6">
        <w:rPr>
          <w:rFonts w:ascii="Palatino Linotype" w:hAnsi="Palatino Linotype"/>
          <w:sz w:val="24"/>
          <w:szCs w:val="24"/>
        </w:rPr>
        <w:t>hrough water year 202</w:t>
      </w:r>
      <w:r w:rsidR="00057AEB" w:rsidRPr="00E97DE6">
        <w:rPr>
          <w:rFonts w:ascii="Palatino Linotype" w:hAnsi="Palatino Linotype"/>
          <w:sz w:val="24"/>
          <w:szCs w:val="24"/>
        </w:rPr>
        <w:t>6</w:t>
      </w:r>
      <w:r w:rsidR="00935B70" w:rsidRPr="00E97DE6">
        <w:rPr>
          <w:rFonts w:ascii="Palatino Linotype" w:hAnsi="Palatino Linotype"/>
          <w:sz w:val="24"/>
          <w:szCs w:val="24"/>
        </w:rPr>
        <w:t xml:space="preserve"> may </w:t>
      </w:r>
      <w:r w:rsidR="00B104D4" w:rsidRPr="00E97DE6">
        <w:rPr>
          <w:rFonts w:ascii="Palatino Linotype" w:hAnsi="Palatino Linotype"/>
          <w:sz w:val="24"/>
          <w:szCs w:val="24"/>
        </w:rPr>
        <w:t xml:space="preserve">mitigate the impacts of drought on the Colorado River System within the Upper </w:t>
      </w:r>
      <w:proofErr w:type="gramStart"/>
      <w:r w:rsidR="00B104D4" w:rsidRPr="00E97DE6">
        <w:rPr>
          <w:rFonts w:ascii="Palatino Linotype" w:hAnsi="Palatino Linotype"/>
          <w:sz w:val="24"/>
          <w:szCs w:val="24"/>
        </w:rPr>
        <w:t>Basin</w:t>
      </w:r>
      <w:r w:rsidR="00057AEB" w:rsidRPr="00E97DE6">
        <w:rPr>
          <w:rFonts w:ascii="Palatino Linotype" w:hAnsi="Palatino Linotype"/>
          <w:sz w:val="24"/>
          <w:szCs w:val="24"/>
        </w:rPr>
        <w:t>;</w:t>
      </w:r>
      <w:proofErr w:type="gramEnd"/>
    </w:p>
    <w:p w14:paraId="4E9EBDF4" w14:textId="4513F7EF" w:rsidR="00C71F2F" w:rsidRPr="00E97DE6" w:rsidRDefault="00E97DE6" w:rsidP="00E97DE6">
      <w:pPr>
        <w:tabs>
          <w:tab w:val="left" w:pos="270"/>
          <w:tab w:val="left" w:pos="720"/>
        </w:tabs>
        <w:spacing w:before="3" w:line="427" w:lineRule="auto"/>
        <w:ind w:right="900"/>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D073CA" w:rsidRPr="00E97DE6">
        <w:rPr>
          <w:rFonts w:ascii="Palatino Linotype" w:hAnsi="Palatino Linotype"/>
          <w:sz w:val="24"/>
          <w:szCs w:val="24"/>
        </w:rPr>
        <w:t>WHEREAS</w:t>
      </w:r>
      <w:r w:rsidR="00235C9B" w:rsidRPr="00E97DE6">
        <w:rPr>
          <w:rFonts w:ascii="Palatino Linotype" w:hAnsi="Palatino Linotype"/>
          <w:sz w:val="24"/>
          <w:szCs w:val="24"/>
        </w:rPr>
        <w:t>,</w:t>
      </w:r>
      <w:r w:rsidR="00D073CA" w:rsidRPr="00E97DE6">
        <w:rPr>
          <w:rFonts w:ascii="Palatino Linotype" w:hAnsi="Palatino Linotype"/>
          <w:sz w:val="24"/>
          <w:szCs w:val="24"/>
        </w:rPr>
        <w:t xml:space="preserve"> the UCRC has committed to </w:t>
      </w:r>
      <w:proofErr w:type="gramStart"/>
      <w:r w:rsidR="00D073CA" w:rsidRPr="00E97DE6">
        <w:rPr>
          <w:rFonts w:ascii="Palatino Linotype" w:hAnsi="Palatino Linotype"/>
          <w:sz w:val="24"/>
          <w:szCs w:val="24"/>
        </w:rPr>
        <w:t>further</w:t>
      </w:r>
      <w:proofErr w:type="gramEnd"/>
      <w:r w:rsidR="00D073CA" w:rsidRPr="00E97DE6">
        <w:rPr>
          <w:rFonts w:ascii="Palatino Linotype" w:hAnsi="Palatino Linotype"/>
          <w:sz w:val="24"/>
          <w:szCs w:val="24"/>
        </w:rPr>
        <w:t xml:space="preserve"> the objectives of this Agreement and the </w:t>
      </w:r>
      <w:r w:rsidR="00C71F2F" w:rsidRPr="00E97DE6">
        <w:rPr>
          <w:rFonts w:ascii="Palatino Linotype" w:hAnsi="Palatino Linotype"/>
          <w:sz w:val="24"/>
          <w:szCs w:val="24"/>
        </w:rPr>
        <w:t xml:space="preserve">Pilot </w:t>
      </w:r>
      <w:r w:rsidR="00D073CA" w:rsidRPr="00E97DE6">
        <w:rPr>
          <w:rFonts w:ascii="Palatino Linotype" w:hAnsi="Palatino Linotype"/>
          <w:sz w:val="24"/>
          <w:szCs w:val="24"/>
        </w:rPr>
        <w:t>Program by coordinating with</w:t>
      </w:r>
      <w:r w:rsidR="0043352C" w:rsidRPr="00E97DE6">
        <w:rPr>
          <w:rFonts w:ascii="Palatino Linotype" w:hAnsi="Palatino Linotype"/>
          <w:sz w:val="24"/>
          <w:szCs w:val="24"/>
        </w:rPr>
        <w:t xml:space="preserve"> Upper Division</w:t>
      </w:r>
      <w:r w:rsidR="00D073CA" w:rsidRPr="00E97DE6">
        <w:rPr>
          <w:rFonts w:ascii="Palatino Linotype" w:hAnsi="Palatino Linotype"/>
          <w:sz w:val="24"/>
          <w:szCs w:val="24"/>
        </w:rPr>
        <w:t xml:space="preserve"> </w:t>
      </w:r>
      <w:r w:rsidR="0043352C" w:rsidRPr="00E97DE6">
        <w:rPr>
          <w:rFonts w:ascii="Palatino Linotype" w:hAnsi="Palatino Linotype"/>
          <w:sz w:val="24"/>
          <w:szCs w:val="24"/>
        </w:rPr>
        <w:t>W</w:t>
      </w:r>
      <w:r w:rsidR="00D073CA" w:rsidRPr="00E97DE6">
        <w:rPr>
          <w:rFonts w:ascii="Palatino Linotype" w:hAnsi="Palatino Linotype"/>
          <w:sz w:val="24"/>
          <w:szCs w:val="24"/>
        </w:rPr>
        <w:t xml:space="preserve">ater </w:t>
      </w:r>
      <w:r w:rsidR="0043352C" w:rsidRPr="00E97DE6">
        <w:rPr>
          <w:rFonts w:ascii="Palatino Linotype" w:hAnsi="Palatino Linotype"/>
          <w:sz w:val="24"/>
          <w:szCs w:val="24"/>
        </w:rPr>
        <w:t>U</w:t>
      </w:r>
      <w:r w:rsidR="00D073CA" w:rsidRPr="00E97DE6">
        <w:rPr>
          <w:rFonts w:ascii="Palatino Linotype" w:hAnsi="Palatino Linotype"/>
          <w:sz w:val="24"/>
          <w:szCs w:val="24"/>
        </w:rPr>
        <w:t>sers</w:t>
      </w:r>
      <w:r w:rsidR="0043352C" w:rsidRPr="00E97DE6">
        <w:rPr>
          <w:rFonts w:ascii="Palatino Linotype" w:hAnsi="Palatino Linotype"/>
          <w:sz w:val="24"/>
          <w:szCs w:val="24"/>
        </w:rPr>
        <w:t xml:space="preserve"> </w:t>
      </w:r>
      <w:r w:rsidR="00D073CA" w:rsidRPr="00E97DE6">
        <w:rPr>
          <w:rFonts w:ascii="Palatino Linotype" w:hAnsi="Palatino Linotype"/>
          <w:sz w:val="24"/>
          <w:szCs w:val="24"/>
        </w:rPr>
        <w:t xml:space="preserve">to utilize funds made available by </w:t>
      </w:r>
      <w:r w:rsidR="00DC6EF7" w:rsidRPr="00E97DE6">
        <w:rPr>
          <w:rFonts w:ascii="Palatino Linotype" w:hAnsi="Palatino Linotype"/>
          <w:sz w:val="24"/>
          <w:szCs w:val="24"/>
        </w:rPr>
        <w:t>Reclamation</w:t>
      </w:r>
      <w:r w:rsidR="00D073CA" w:rsidRPr="00E97DE6">
        <w:rPr>
          <w:rFonts w:ascii="Palatino Linotype" w:hAnsi="Palatino Linotype"/>
          <w:sz w:val="24"/>
          <w:szCs w:val="24"/>
        </w:rPr>
        <w:t xml:space="preserve"> for temporary and voluntary </w:t>
      </w:r>
      <w:r w:rsidR="00430BC9" w:rsidRPr="00E97DE6">
        <w:rPr>
          <w:rFonts w:ascii="Palatino Linotype" w:hAnsi="Palatino Linotype"/>
          <w:sz w:val="24"/>
          <w:szCs w:val="24"/>
        </w:rPr>
        <w:t>S</w:t>
      </w:r>
      <w:r w:rsidR="00D073CA" w:rsidRPr="00E97DE6">
        <w:rPr>
          <w:rFonts w:ascii="Palatino Linotype" w:hAnsi="Palatino Linotype"/>
          <w:sz w:val="24"/>
          <w:szCs w:val="24"/>
        </w:rPr>
        <w:t xml:space="preserve">ystem </w:t>
      </w:r>
      <w:r w:rsidR="00430BC9" w:rsidRPr="00E97DE6">
        <w:rPr>
          <w:rFonts w:ascii="Palatino Linotype" w:hAnsi="Palatino Linotype"/>
          <w:sz w:val="24"/>
          <w:szCs w:val="24"/>
        </w:rPr>
        <w:t>C</w:t>
      </w:r>
      <w:r w:rsidR="00D073CA" w:rsidRPr="00E97DE6">
        <w:rPr>
          <w:rFonts w:ascii="Palatino Linotype" w:hAnsi="Palatino Linotype"/>
          <w:sz w:val="24"/>
          <w:szCs w:val="24"/>
        </w:rPr>
        <w:t xml:space="preserve">onservation projects.   </w:t>
      </w:r>
    </w:p>
    <w:p w14:paraId="050B16FC" w14:textId="500AEFCF" w:rsidR="0022016A" w:rsidRPr="0043352C" w:rsidRDefault="00D073CA" w:rsidP="00F808B2">
      <w:pPr>
        <w:pStyle w:val="BodyText"/>
        <w:spacing w:before="3" w:line="427" w:lineRule="auto"/>
        <w:ind w:left="156" w:right="900" w:firstLine="579"/>
        <w:rPr>
          <w:rFonts w:ascii="Palatino Linotype" w:hAnsi="Palatino Linotype"/>
        </w:rPr>
      </w:pPr>
      <w:r w:rsidRPr="0043352C">
        <w:rPr>
          <w:rFonts w:ascii="Palatino Linotype" w:hAnsi="Palatino Linotype"/>
        </w:rPr>
        <w:t>NOW, THEREFORE, in consideration of the mutual covenants herein contained, the sufficiency of which is hereby acknowledged, the Parties agree as</w:t>
      </w:r>
      <w:r w:rsidRPr="0043352C">
        <w:rPr>
          <w:rFonts w:ascii="Palatino Linotype" w:hAnsi="Palatino Linotype"/>
          <w:spacing w:val="2"/>
        </w:rPr>
        <w:t xml:space="preserve"> </w:t>
      </w:r>
      <w:r w:rsidRPr="0043352C">
        <w:rPr>
          <w:rFonts w:ascii="Palatino Linotype" w:hAnsi="Palatino Linotype"/>
        </w:rPr>
        <w:t>follows:</w:t>
      </w:r>
    </w:p>
    <w:p w14:paraId="157D71A7" w14:textId="3D1D4197" w:rsidR="0022016A" w:rsidRPr="0043352C" w:rsidRDefault="00D073CA" w:rsidP="00F808B2">
      <w:pPr>
        <w:pStyle w:val="ListParagraph"/>
        <w:numPr>
          <w:ilvl w:val="0"/>
          <w:numId w:val="13"/>
        </w:numPr>
        <w:tabs>
          <w:tab w:val="left" w:pos="720"/>
        </w:tabs>
        <w:spacing w:before="3" w:line="427" w:lineRule="auto"/>
        <w:ind w:left="0" w:right="900" w:firstLine="0"/>
        <w:rPr>
          <w:rFonts w:ascii="Palatino Linotype" w:hAnsi="Palatino Linotype"/>
          <w:sz w:val="24"/>
          <w:szCs w:val="24"/>
        </w:rPr>
      </w:pPr>
      <w:r w:rsidRPr="0043352C">
        <w:rPr>
          <w:rFonts w:ascii="Palatino Linotype" w:hAnsi="Palatino Linotype"/>
          <w:sz w:val="24"/>
          <w:szCs w:val="24"/>
          <w:u w:val="single"/>
        </w:rPr>
        <w:t>APPLICABILITY</w:t>
      </w:r>
      <w:r w:rsidR="005E59D7" w:rsidRPr="0043352C">
        <w:rPr>
          <w:rFonts w:ascii="Palatino Linotype" w:hAnsi="Palatino Linotype"/>
          <w:sz w:val="24"/>
          <w:szCs w:val="24"/>
          <w:u w:val="single"/>
        </w:rPr>
        <w:t>:</w:t>
      </w:r>
      <w:r w:rsidRPr="0043352C">
        <w:rPr>
          <w:rFonts w:ascii="Palatino Linotype" w:hAnsi="Palatino Linotype"/>
          <w:sz w:val="24"/>
          <w:szCs w:val="24"/>
        </w:rPr>
        <w:t xml:space="preserve"> Participation in the</w:t>
      </w:r>
      <w:r w:rsidR="00F0588A" w:rsidRPr="0043352C">
        <w:rPr>
          <w:rFonts w:ascii="Palatino Linotype" w:hAnsi="Palatino Linotype"/>
          <w:sz w:val="24"/>
          <w:szCs w:val="24"/>
        </w:rPr>
        <w:t xml:space="preserve"> </w:t>
      </w:r>
      <w:r w:rsidR="00C307D4" w:rsidRPr="0043352C">
        <w:rPr>
          <w:rFonts w:ascii="Palatino Linotype" w:hAnsi="Palatino Linotype"/>
          <w:sz w:val="24"/>
          <w:szCs w:val="24"/>
        </w:rPr>
        <w:t xml:space="preserve">Pilot </w:t>
      </w:r>
      <w:r w:rsidR="00F0588A" w:rsidRPr="0043352C">
        <w:rPr>
          <w:rFonts w:ascii="Palatino Linotype" w:hAnsi="Palatino Linotype"/>
          <w:sz w:val="24"/>
          <w:szCs w:val="24"/>
        </w:rPr>
        <w:t xml:space="preserve">Program </w:t>
      </w:r>
      <w:r w:rsidRPr="0043352C">
        <w:rPr>
          <w:rFonts w:ascii="Palatino Linotype" w:hAnsi="Palatino Linotype"/>
          <w:sz w:val="24"/>
          <w:szCs w:val="24"/>
        </w:rPr>
        <w:t xml:space="preserve">implemented pursuant to this Agreement </w:t>
      </w:r>
      <w:r w:rsidRPr="0043352C">
        <w:rPr>
          <w:rFonts w:ascii="Palatino Linotype" w:hAnsi="Palatino Linotype"/>
          <w:w w:val="105"/>
          <w:sz w:val="24"/>
          <w:szCs w:val="24"/>
        </w:rPr>
        <w:t xml:space="preserve">within the Upper Division States shall be limited to Upper </w:t>
      </w:r>
      <w:r w:rsidR="007B45D7" w:rsidRPr="0043352C">
        <w:rPr>
          <w:rFonts w:ascii="Palatino Linotype" w:hAnsi="Palatino Linotype"/>
          <w:w w:val="105"/>
          <w:sz w:val="24"/>
          <w:szCs w:val="24"/>
        </w:rPr>
        <w:t xml:space="preserve">Division </w:t>
      </w:r>
      <w:r w:rsidRPr="0043352C">
        <w:rPr>
          <w:rFonts w:ascii="Palatino Linotype" w:hAnsi="Palatino Linotype"/>
          <w:w w:val="105"/>
          <w:sz w:val="24"/>
          <w:szCs w:val="24"/>
        </w:rPr>
        <w:t>Water Users.</w:t>
      </w:r>
    </w:p>
    <w:p w14:paraId="5684A111" w14:textId="694D1EB2" w:rsidR="00E97DE6" w:rsidRDefault="00D073CA" w:rsidP="00F808B2">
      <w:pPr>
        <w:pStyle w:val="ListParagraph"/>
        <w:numPr>
          <w:ilvl w:val="0"/>
          <w:numId w:val="13"/>
        </w:numPr>
        <w:tabs>
          <w:tab w:val="left" w:pos="720"/>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DEFINITIONS</w:t>
      </w:r>
      <w:r w:rsidR="005E59D7" w:rsidRPr="0043352C">
        <w:rPr>
          <w:rFonts w:ascii="Palatino Linotype" w:hAnsi="Palatino Linotype"/>
          <w:w w:val="105"/>
          <w:sz w:val="24"/>
          <w:szCs w:val="24"/>
          <w:u w:val="single"/>
        </w:rPr>
        <w:t>:</w:t>
      </w:r>
      <w:r w:rsidRPr="0043352C">
        <w:rPr>
          <w:rFonts w:ascii="Palatino Linotype" w:hAnsi="Palatino Linotype"/>
          <w:w w:val="105"/>
          <w:sz w:val="24"/>
          <w:szCs w:val="24"/>
        </w:rPr>
        <w:t xml:space="preserve"> </w:t>
      </w:r>
      <w:proofErr w:type="gramStart"/>
      <w:r w:rsidRPr="0043352C">
        <w:rPr>
          <w:rFonts w:ascii="Palatino Linotype" w:hAnsi="Palatino Linotype"/>
          <w:w w:val="105"/>
          <w:sz w:val="24"/>
          <w:szCs w:val="24"/>
        </w:rPr>
        <w:t>For the purpose of</w:t>
      </w:r>
      <w:proofErr w:type="gramEnd"/>
      <w:r w:rsidRPr="0043352C">
        <w:rPr>
          <w:rFonts w:ascii="Palatino Linotype" w:hAnsi="Palatino Linotype"/>
          <w:w w:val="105"/>
          <w:sz w:val="24"/>
          <w:szCs w:val="24"/>
        </w:rPr>
        <w:t xml:space="preserve"> this Agreement</w:t>
      </w:r>
      <w:r w:rsidR="001D6CCE" w:rsidRPr="0043352C">
        <w:rPr>
          <w:rFonts w:ascii="Palatino Linotype" w:hAnsi="Palatino Linotype"/>
          <w:w w:val="105"/>
          <w:sz w:val="24"/>
          <w:szCs w:val="24"/>
        </w:rPr>
        <w:t xml:space="preserve"> and its exhibits</w:t>
      </w:r>
      <w:r w:rsidRPr="0043352C">
        <w:rPr>
          <w:rFonts w:ascii="Palatino Linotype" w:hAnsi="Palatino Linotype"/>
          <w:w w:val="105"/>
          <w:sz w:val="24"/>
          <w:szCs w:val="24"/>
        </w:rPr>
        <w:t>, the following definitions shall</w:t>
      </w:r>
      <w:r w:rsidRPr="0043352C">
        <w:rPr>
          <w:rFonts w:ascii="Palatino Linotype" w:hAnsi="Palatino Linotype"/>
          <w:spacing w:val="-42"/>
          <w:w w:val="105"/>
          <w:sz w:val="24"/>
          <w:szCs w:val="24"/>
        </w:rPr>
        <w:t xml:space="preserve"> </w:t>
      </w:r>
      <w:r w:rsidR="001D6CCE" w:rsidRPr="0043352C">
        <w:rPr>
          <w:rFonts w:ascii="Palatino Linotype" w:hAnsi="Palatino Linotype"/>
          <w:spacing w:val="-42"/>
          <w:w w:val="105"/>
          <w:sz w:val="24"/>
          <w:szCs w:val="24"/>
        </w:rPr>
        <w:t xml:space="preserve">  </w:t>
      </w:r>
      <w:r w:rsidRPr="0043352C">
        <w:rPr>
          <w:rFonts w:ascii="Palatino Linotype" w:hAnsi="Palatino Linotype"/>
          <w:w w:val="105"/>
          <w:sz w:val="24"/>
          <w:szCs w:val="24"/>
        </w:rPr>
        <w:t>apply</w:t>
      </w:r>
      <w:r w:rsidR="000A7915" w:rsidRPr="0043352C">
        <w:rPr>
          <w:rFonts w:ascii="Palatino Linotype" w:hAnsi="Palatino Linotype"/>
          <w:w w:val="105"/>
          <w:sz w:val="24"/>
          <w:szCs w:val="24"/>
        </w:rPr>
        <w:t xml:space="preserve"> </w:t>
      </w:r>
      <w:r w:rsidR="00575190">
        <w:rPr>
          <w:rFonts w:ascii="Palatino Linotype" w:hAnsi="Palatino Linotype"/>
          <w:w w:val="105"/>
          <w:sz w:val="24"/>
          <w:szCs w:val="24"/>
        </w:rPr>
        <w:t xml:space="preserve">to capitalized terms in this Agreement </w:t>
      </w:r>
      <w:r w:rsidR="000A7915" w:rsidRPr="0043352C">
        <w:rPr>
          <w:rFonts w:ascii="Palatino Linotype" w:hAnsi="Palatino Linotype"/>
          <w:w w:val="105"/>
          <w:sz w:val="24"/>
          <w:szCs w:val="24"/>
        </w:rPr>
        <w:t>in addition to other terms defined herein</w:t>
      </w:r>
      <w:r w:rsidR="001E16D1" w:rsidRPr="0043352C">
        <w:rPr>
          <w:rFonts w:ascii="Palatino Linotype" w:hAnsi="Palatino Linotype"/>
          <w:w w:val="105"/>
          <w:sz w:val="24"/>
          <w:szCs w:val="24"/>
        </w:rPr>
        <w:t xml:space="preserve">. </w:t>
      </w:r>
      <w:r w:rsidR="001E16D1" w:rsidRPr="0043352C">
        <w:rPr>
          <w:rFonts w:ascii="Palatino Linotype" w:hAnsi="Palatino Linotype"/>
          <w:sz w:val="24"/>
          <w:szCs w:val="24"/>
        </w:rPr>
        <w:t xml:space="preserve">No definition set forth </w:t>
      </w:r>
      <w:r w:rsidR="00F73DC1" w:rsidRPr="0043352C">
        <w:rPr>
          <w:rFonts w:ascii="Palatino Linotype" w:hAnsi="Palatino Linotype"/>
          <w:sz w:val="24"/>
          <w:szCs w:val="24"/>
        </w:rPr>
        <w:t>in this Agreement</w:t>
      </w:r>
      <w:r w:rsidR="001E16D1" w:rsidRPr="0043352C">
        <w:rPr>
          <w:rFonts w:ascii="Palatino Linotype" w:hAnsi="Palatino Linotype"/>
          <w:sz w:val="24"/>
          <w:szCs w:val="24"/>
        </w:rPr>
        <w:t xml:space="preserve"> shall be construed as evidence or an indicator of the Parties’ interpretation or intent as it relates to similar terms that may exist in other laws, rules, regulations, agreements, or other relevant documents that may involve, implicate, or otherwise affect the Parties. </w:t>
      </w:r>
    </w:p>
    <w:p w14:paraId="3351E9E6" w14:textId="77777777" w:rsidR="00E97DE6" w:rsidRPr="00E97DE6"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E97DE6">
        <w:rPr>
          <w:rFonts w:ascii="Palatino Linotype" w:hAnsi="Palatino Linotype"/>
          <w:w w:val="105"/>
          <w:sz w:val="24"/>
          <w:szCs w:val="24"/>
          <w:u w:val="single"/>
        </w:rPr>
        <w:t>“</w:t>
      </w:r>
      <w:r w:rsidR="00F03D2D" w:rsidRPr="00E97DE6">
        <w:rPr>
          <w:rFonts w:ascii="Palatino Linotype" w:hAnsi="Palatino Linotype"/>
          <w:w w:val="105"/>
          <w:sz w:val="24"/>
          <w:szCs w:val="24"/>
          <w:u w:val="single"/>
        </w:rPr>
        <w:t>Colorado River Compact</w:t>
      </w:r>
      <w:r w:rsidRPr="00E97DE6">
        <w:rPr>
          <w:rFonts w:ascii="Palatino Linotype" w:hAnsi="Palatino Linotype"/>
          <w:w w:val="105"/>
          <w:sz w:val="24"/>
          <w:szCs w:val="24"/>
          <w:u w:val="single"/>
        </w:rPr>
        <w:t>”</w:t>
      </w:r>
      <w:r w:rsidR="00F03D2D" w:rsidRPr="00E97DE6">
        <w:rPr>
          <w:rFonts w:ascii="Palatino Linotype" w:hAnsi="Palatino Linotype"/>
          <w:w w:val="105"/>
          <w:sz w:val="24"/>
          <w:szCs w:val="24"/>
        </w:rPr>
        <w:t xml:space="preserve"> means the document signed on November 24, 1922, at Santa Fe, New Mexico, pursuant to an act of Congress approved August </w:t>
      </w:r>
      <w:r w:rsidR="00F03D2D" w:rsidRPr="00E97DE6">
        <w:rPr>
          <w:rFonts w:ascii="Palatino Linotype" w:hAnsi="Palatino Linotype"/>
          <w:w w:val="105"/>
          <w:sz w:val="24"/>
          <w:szCs w:val="24"/>
        </w:rPr>
        <w:lastRenderedPageBreak/>
        <w:t xml:space="preserve">19, 1921 (42 Stat. 171). </w:t>
      </w:r>
    </w:p>
    <w:p w14:paraId="47377970" w14:textId="77777777" w:rsidR="00E97DE6" w:rsidRPr="00E97DE6"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E97DE6">
        <w:rPr>
          <w:rFonts w:ascii="Palatino Linotype" w:hAnsi="Palatino Linotype"/>
          <w:w w:val="105"/>
          <w:sz w:val="24"/>
          <w:szCs w:val="24"/>
          <w:u w:val="single"/>
        </w:rPr>
        <w:t>“</w:t>
      </w:r>
      <w:r w:rsidR="00313D44" w:rsidRPr="00E97DE6">
        <w:rPr>
          <w:rFonts w:ascii="Palatino Linotype" w:hAnsi="Palatino Linotype"/>
          <w:w w:val="105"/>
          <w:sz w:val="24"/>
          <w:szCs w:val="24"/>
          <w:u w:val="single"/>
        </w:rPr>
        <w:t>Colorado River System</w:t>
      </w:r>
      <w:r w:rsidRPr="00E97DE6">
        <w:rPr>
          <w:rFonts w:ascii="Palatino Linotype" w:hAnsi="Palatino Linotype"/>
          <w:w w:val="105"/>
          <w:sz w:val="24"/>
          <w:szCs w:val="24"/>
          <w:u w:val="single"/>
        </w:rPr>
        <w:t>”</w:t>
      </w:r>
      <w:r w:rsidR="00313D44" w:rsidRPr="00E97DE6">
        <w:rPr>
          <w:rFonts w:ascii="Palatino Linotype" w:hAnsi="Palatino Linotype"/>
          <w:w w:val="105"/>
          <w:sz w:val="24"/>
          <w:szCs w:val="24"/>
        </w:rPr>
        <w:t xml:space="preserve"> shall have the meaning ascribed to such term in the Colorado River</w:t>
      </w:r>
      <w:r w:rsidR="00313D44" w:rsidRPr="00E97DE6">
        <w:rPr>
          <w:rFonts w:ascii="Palatino Linotype" w:hAnsi="Palatino Linotype"/>
          <w:spacing w:val="-34"/>
          <w:w w:val="105"/>
          <w:sz w:val="24"/>
          <w:szCs w:val="24"/>
        </w:rPr>
        <w:t xml:space="preserve"> </w:t>
      </w:r>
      <w:r w:rsidR="00313D44" w:rsidRPr="00E97DE6">
        <w:rPr>
          <w:rFonts w:ascii="Palatino Linotype" w:hAnsi="Palatino Linotype"/>
          <w:w w:val="105"/>
          <w:sz w:val="24"/>
          <w:szCs w:val="24"/>
        </w:rPr>
        <w:t>Compact.</w:t>
      </w:r>
    </w:p>
    <w:p w14:paraId="5C2D4FC2" w14:textId="77777777" w:rsidR="00F808B2" w:rsidRP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E97DE6">
        <w:rPr>
          <w:rFonts w:ascii="Palatino Linotype" w:hAnsi="Palatino Linotype"/>
          <w:w w:val="105"/>
          <w:sz w:val="24"/>
          <w:szCs w:val="24"/>
          <w:u w:val="single"/>
        </w:rPr>
        <w:t>“</w:t>
      </w:r>
      <w:r w:rsidR="00313D44" w:rsidRPr="00E97DE6">
        <w:rPr>
          <w:rFonts w:ascii="Palatino Linotype" w:hAnsi="Palatino Linotype"/>
          <w:w w:val="105"/>
          <w:sz w:val="24"/>
          <w:szCs w:val="24"/>
          <w:u w:val="single"/>
        </w:rPr>
        <w:t>Consumptive Use</w:t>
      </w:r>
      <w:r w:rsidRPr="00E97DE6">
        <w:rPr>
          <w:rFonts w:ascii="Palatino Linotype" w:hAnsi="Palatino Linotype"/>
          <w:w w:val="105"/>
          <w:sz w:val="24"/>
          <w:szCs w:val="24"/>
          <w:u w:val="single"/>
        </w:rPr>
        <w:t>”</w:t>
      </w:r>
      <w:r w:rsidR="00313D44" w:rsidRPr="00E97DE6">
        <w:rPr>
          <w:rFonts w:ascii="Palatino Linotype" w:hAnsi="Palatino Linotype"/>
          <w:w w:val="105"/>
          <w:sz w:val="24"/>
          <w:szCs w:val="24"/>
        </w:rPr>
        <w:t xml:space="preserve"> means the man-made diversions of water from the Colorado River System, less any return flow to the river system that is available for Consumptive Use in the Upper Basin. </w:t>
      </w:r>
    </w:p>
    <w:p w14:paraId="01719DC7" w14:textId="77777777" w:rsidR="00F808B2" w:rsidRDefault="00CD15CF"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Century Schoolbook" w:hAnsi="Century Schoolbook"/>
          <w:sz w:val="24"/>
          <w:szCs w:val="24"/>
          <w:u w:val="single"/>
        </w:rPr>
        <w:t xml:space="preserve">“Evaluation” </w:t>
      </w:r>
      <w:r w:rsidR="00C063FF" w:rsidRPr="00F808B2">
        <w:rPr>
          <w:rFonts w:ascii="Century Schoolbook" w:hAnsi="Century Schoolbook"/>
          <w:sz w:val="24"/>
          <w:szCs w:val="24"/>
          <w:u w:val="single"/>
        </w:rPr>
        <w:t>or “Evaluating”</w:t>
      </w:r>
      <w:r w:rsidR="00C063FF" w:rsidRPr="00F808B2">
        <w:rPr>
          <w:rFonts w:ascii="Century Schoolbook" w:hAnsi="Century Schoolbook"/>
          <w:sz w:val="24"/>
          <w:szCs w:val="24"/>
        </w:rPr>
        <w:t xml:space="preserve"> </w:t>
      </w:r>
      <w:r w:rsidRPr="00F808B2">
        <w:rPr>
          <w:rFonts w:ascii="Century Schoolbook" w:hAnsi="Century Schoolbook"/>
          <w:sz w:val="24"/>
          <w:szCs w:val="24"/>
        </w:rPr>
        <w:t xml:space="preserve">means </w:t>
      </w:r>
      <w:r w:rsidRPr="00F808B2">
        <w:rPr>
          <w:rFonts w:ascii="Palatino Linotype" w:hAnsi="Palatino Linotype"/>
          <w:sz w:val="24"/>
          <w:szCs w:val="24"/>
        </w:rPr>
        <w:t>the UCRC evaluating the results of the Pilot Program and reporting those results to Reclamation.</w:t>
      </w:r>
      <w:bookmarkStart w:id="0" w:name="_Hlk117110127"/>
    </w:p>
    <w:p w14:paraId="5FADC894" w14:textId="515EE7F5" w:rsidR="00F808B2" w:rsidRPr="00F808B2" w:rsidRDefault="004A0D90"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rPr>
        <w:t>“</w:t>
      </w:r>
      <w:r w:rsidR="00D20A86">
        <w:rPr>
          <w:rFonts w:ascii="Palatino Linotype" w:hAnsi="Palatino Linotype"/>
          <w:w w:val="105"/>
          <w:sz w:val="24"/>
          <w:szCs w:val="24"/>
          <w:u w:val="single"/>
        </w:rPr>
        <w:t>Facilitation Exhibit</w:t>
      </w:r>
      <w:r w:rsidRPr="00F808B2">
        <w:rPr>
          <w:rFonts w:ascii="Palatino Linotype" w:hAnsi="Palatino Linotype"/>
          <w:w w:val="105"/>
          <w:sz w:val="24"/>
          <w:szCs w:val="24"/>
        </w:rPr>
        <w:t xml:space="preserve">” means the UCRC </w:t>
      </w:r>
      <w:r w:rsidR="00D20A86">
        <w:rPr>
          <w:rFonts w:ascii="Palatino Linotype" w:hAnsi="Palatino Linotype"/>
          <w:w w:val="105"/>
          <w:sz w:val="24"/>
          <w:szCs w:val="24"/>
        </w:rPr>
        <w:t>Facilitation Exhibit</w:t>
      </w:r>
      <w:r w:rsidRPr="00F808B2">
        <w:rPr>
          <w:rFonts w:ascii="Palatino Linotype" w:hAnsi="Palatino Linotype"/>
          <w:w w:val="105"/>
          <w:sz w:val="24"/>
          <w:szCs w:val="24"/>
        </w:rPr>
        <w:t xml:space="preserve"> for Implementation of SCPP attached as Exhibit 1 to this Agreement, which describes how the UCRC intends to implement the Agreement.  </w:t>
      </w:r>
      <w:bookmarkEnd w:id="0"/>
    </w:p>
    <w:p w14:paraId="4564781E" w14:textId="77777777" w:rsidR="00F808B2" w:rsidRDefault="001D6CCE"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“Governor’s Representative”</w:t>
      </w:r>
      <w:r w:rsidRPr="00F808B2">
        <w:rPr>
          <w:rFonts w:ascii="Palatino Linotype" w:hAnsi="Palatino Linotype"/>
          <w:sz w:val="24"/>
          <w:szCs w:val="24"/>
        </w:rPr>
        <w:t xml:space="preserve"> means any one of the Upper Colorado River Commissioners representing his or her state on the Commission</w:t>
      </w:r>
      <w:r w:rsidR="00F808B2">
        <w:rPr>
          <w:rFonts w:ascii="Palatino Linotype" w:hAnsi="Palatino Linotype"/>
          <w:sz w:val="24"/>
          <w:szCs w:val="24"/>
        </w:rPr>
        <w:t>.</w:t>
      </w:r>
    </w:p>
    <w:p w14:paraId="45105C0B" w14:textId="4E9F8BBF" w:rsidR="00F808B2" w:rsidRP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w:t>
      </w:r>
      <w:r w:rsidR="00313D44" w:rsidRPr="00F808B2">
        <w:rPr>
          <w:rFonts w:ascii="Palatino Linotype" w:hAnsi="Palatino Linotype"/>
          <w:w w:val="105"/>
          <w:sz w:val="24"/>
          <w:szCs w:val="24"/>
          <w:u w:val="single"/>
        </w:rPr>
        <w:t>Pilot Program</w:t>
      </w:r>
      <w:r w:rsidRPr="00F808B2">
        <w:rPr>
          <w:rFonts w:ascii="Palatino Linotype" w:hAnsi="Palatino Linotype"/>
          <w:w w:val="105"/>
          <w:sz w:val="24"/>
          <w:szCs w:val="24"/>
          <w:u w:val="single"/>
        </w:rPr>
        <w:t>”</w:t>
      </w:r>
      <w:r w:rsidR="00313D44" w:rsidRPr="00F808B2">
        <w:rPr>
          <w:rFonts w:ascii="Palatino Linotype" w:hAnsi="Palatino Linotype"/>
          <w:w w:val="105"/>
          <w:sz w:val="24"/>
          <w:szCs w:val="24"/>
        </w:rPr>
        <w:t xml:space="preserve"> means the Pilot Program described in this</w:t>
      </w:r>
      <w:r w:rsidR="00313D44" w:rsidRPr="00F808B2">
        <w:rPr>
          <w:rFonts w:ascii="Palatino Linotype" w:hAnsi="Palatino Linotype"/>
          <w:spacing w:val="41"/>
          <w:w w:val="105"/>
          <w:sz w:val="24"/>
          <w:szCs w:val="24"/>
        </w:rPr>
        <w:t xml:space="preserve"> </w:t>
      </w:r>
      <w:r w:rsidR="00313D44" w:rsidRPr="00F808B2">
        <w:rPr>
          <w:rFonts w:ascii="Palatino Linotype" w:hAnsi="Palatino Linotype"/>
          <w:w w:val="105"/>
          <w:sz w:val="24"/>
          <w:szCs w:val="24"/>
        </w:rPr>
        <w:t>Agreement and to be funded pursuant to this Agreement</w:t>
      </w:r>
      <w:r w:rsidR="00575190">
        <w:rPr>
          <w:rFonts w:ascii="Palatino Linotype" w:hAnsi="Palatino Linotype"/>
          <w:w w:val="105"/>
          <w:sz w:val="24"/>
          <w:szCs w:val="24"/>
        </w:rPr>
        <w:t>.</w:t>
      </w:r>
    </w:p>
    <w:p w14:paraId="5A27B0AF" w14:textId="25D08CBF" w:rsidR="00F808B2" w:rsidRDefault="00D20DD9"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“Pilot Program Funds”</w:t>
      </w:r>
      <w:r w:rsidRPr="00F808B2">
        <w:rPr>
          <w:rFonts w:ascii="Palatino Linotype" w:hAnsi="Palatino Linotype"/>
          <w:sz w:val="24"/>
          <w:szCs w:val="24"/>
        </w:rPr>
        <w:t xml:space="preserve"> means funds provided by Reclamation </w:t>
      </w:r>
      <w:r w:rsidR="006613E6" w:rsidRPr="00F808B2">
        <w:rPr>
          <w:rFonts w:ascii="Palatino Linotype" w:hAnsi="Palatino Linotype"/>
          <w:sz w:val="24"/>
          <w:szCs w:val="24"/>
        </w:rPr>
        <w:t xml:space="preserve">to the UCRC </w:t>
      </w:r>
      <w:r w:rsidRPr="00F808B2">
        <w:rPr>
          <w:rFonts w:ascii="Palatino Linotype" w:hAnsi="Palatino Linotype"/>
          <w:sz w:val="24"/>
          <w:szCs w:val="24"/>
        </w:rPr>
        <w:t>consistent with the terms of th</w:t>
      </w:r>
      <w:r w:rsidR="000D29C5" w:rsidRPr="00F808B2">
        <w:rPr>
          <w:rFonts w:ascii="Palatino Linotype" w:hAnsi="Palatino Linotype"/>
          <w:sz w:val="24"/>
          <w:szCs w:val="24"/>
        </w:rPr>
        <w:t>is</w:t>
      </w:r>
      <w:r w:rsidRPr="00F808B2">
        <w:rPr>
          <w:rFonts w:ascii="Palatino Linotype" w:hAnsi="Palatino Linotype"/>
          <w:sz w:val="24"/>
          <w:szCs w:val="24"/>
        </w:rPr>
        <w:t xml:space="preserve"> Agreement</w:t>
      </w:r>
      <w:r w:rsidR="004F10C5">
        <w:rPr>
          <w:rFonts w:ascii="Palatino Linotype" w:hAnsi="Palatino Linotype"/>
          <w:sz w:val="24"/>
          <w:szCs w:val="24"/>
        </w:rPr>
        <w:t xml:space="preserve"> </w:t>
      </w:r>
      <w:r w:rsidRPr="00F808B2">
        <w:rPr>
          <w:rFonts w:ascii="Palatino Linotype" w:hAnsi="Palatino Linotype"/>
          <w:sz w:val="24"/>
          <w:szCs w:val="24"/>
        </w:rPr>
        <w:t xml:space="preserve">and </w:t>
      </w:r>
      <w:r w:rsidR="006613E6" w:rsidRPr="00F808B2">
        <w:rPr>
          <w:rFonts w:ascii="Palatino Linotype" w:hAnsi="Palatino Linotype"/>
          <w:sz w:val="24"/>
          <w:szCs w:val="24"/>
        </w:rPr>
        <w:t xml:space="preserve">provided by the UCRC to Upper Division Water Users </w:t>
      </w:r>
      <w:r w:rsidRPr="00F808B2">
        <w:rPr>
          <w:rFonts w:ascii="Palatino Linotype" w:hAnsi="Palatino Linotype"/>
          <w:sz w:val="24"/>
          <w:szCs w:val="24"/>
        </w:rPr>
        <w:t xml:space="preserve">according to the schedules and terms of SCIAs as executed </w:t>
      </w:r>
      <w:r w:rsidR="001D6CCE" w:rsidRPr="00F808B2">
        <w:rPr>
          <w:rFonts w:ascii="Palatino Linotype" w:hAnsi="Palatino Linotype"/>
          <w:sz w:val="24"/>
          <w:szCs w:val="24"/>
        </w:rPr>
        <w:t xml:space="preserve">with </w:t>
      </w:r>
      <w:r w:rsidRPr="00F808B2">
        <w:rPr>
          <w:rFonts w:ascii="Palatino Linotype" w:hAnsi="Palatino Linotype"/>
          <w:sz w:val="24"/>
          <w:szCs w:val="24"/>
        </w:rPr>
        <w:t xml:space="preserve">Upper </w:t>
      </w:r>
      <w:r w:rsidR="001D6CCE" w:rsidRPr="00F808B2">
        <w:rPr>
          <w:rFonts w:ascii="Palatino Linotype" w:hAnsi="Palatino Linotype"/>
          <w:sz w:val="24"/>
          <w:szCs w:val="24"/>
        </w:rPr>
        <w:t>Division Water Users</w:t>
      </w:r>
      <w:r w:rsidRPr="00F808B2">
        <w:rPr>
          <w:rFonts w:ascii="Palatino Linotype" w:hAnsi="Palatino Linotype"/>
          <w:sz w:val="24"/>
          <w:szCs w:val="24"/>
        </w:rPr>
        <w:t>.</w:t>
      </w:r>
    </w:p>
    <w:p w14:paraId="4A82A4CF" w14:textId="73AEC772" w:rsidR="00F808B2" w:rsidRDefault="001827C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“Pilot Program Funding Account”</w:t>
      </w:r>
      <w:r w:rsidRPr="00F808B2">
        <w:rPr>
          <w:rFonts w:ascii="Palatino Linotype" w:hAnsi="Palatino Linotype"/>
          <w:sz w:val="24"/>
          <w:szCs w:val="24"/>
        </w:rPr>
        <w:t xml:space="preserve"> means a bank account opened in the name of the UCRC </w:t>
      </w:r>
      <w:r w:rsidR="00F366C8" w:rsidRPr="00F808B2">
        <w:rPr>
          <w:rFonts w:ascii="Palatino Linotype" w:hAnsi="Palatino Linotype"/>
          <w:sz w:val="24"/>
          <w:szCs w:val="24"/>
        </w:rPr>
        <w:t xml:space="preserve">to </w:t>
      </w:r>
      <w:r w:rsidRPr="00F808B2">
        <w:rPr>
          <w:rFonts w:ascii="Palatino Linotype" w:hAnsi="Palatino Linotype"/>
          <w:sz w:val="24"/>
          <w:szCs w:val="24"/>
        </w:rPr>
        <w:t>accept, maintain, and release Pilot Program Funds according to the terms of th</w:t>
      </w:r>
      <w:r w:rsidR="00F366C8" w:rsidRPr="00F808B2">
        <w:rPr>
          <w:rFonts w:ascii="Palatino Linotype" w:hAnsi="Palatino Linotype"/>
          <w:sz w:val="24"/>
          <w:szCs w:val="24"/>
        </w:rPr>
        <w:t>is</w:t>
      </w:r>
      <w:r w:rsidRPr="00F808B2">
        <w:rPr>
          <w:rFonts w:ascii="Palatino Linotype" w:hAnsi="Palatino Linotype"/>
          <w:sz w:val="24"/>
          <w:szCs w:val="24"/>
        </w:rPr>
        <w:t xml:space="preserve"> Agreement and any applicable SCIA</w:t>
      </w:r>
      <w:bookmarkStart w:id="1" w:name="_Hlk117090393"/>
      <w:r w:rsidR="00F808B2">
        <w:rPr>
          <w:rFonts w:ascii="Palatino Linotype" w:hAnsi="Palatino Linotype"/>
          <w:sz w:val="24"/>
          <w:szCs w:val="24"/>
        </w:rPr>
        <w:t>.</w:t>
      </w:r>
    </w:p>
    <w:p w14:paraId="2CA40B25" w14:textId="77777777" w:rsidR="00F808B2" w:rsidRDefault="00357C75"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rPr>
        <w:lastRenderedPageBreak/>
        <w:t xml:space="preserve"> </w:t>
      </w:r>
      <w:r w:rsidR="005726B8" w:rsidRPr="00457211">
        <w:rPr>
          <w:rFonts w:ascii="Palatino Linotype" w:hAnsi="Palatino Linotype"/>
          <w:sz w:val="24"/>
          <w:szCs w:val="24"/>
          <w:u w:val="single"/>
        </w:rPr>
        <w:t>“Project”</w:t>
      </w:r>
      <w:r w:rsidR="005726B8" w:rsidRPr="00457211">
        <w:rPr>
          <w:rFonts w:ascii="Palatino Linotype" w:hAnsi="Palatino Linotype"/>
          <w:sz w:val="24"/>
          <w:szCs w:val="24"/>
        </w:rPr>
        <w:t xml:space="preserve"> means a System Conservation Project proposed or selected for inclusion in the Pilot Program. </w:t>
      </w:r>
    </w:p>
    <w:p w14:paraId="49E2F6CE" w14:textId="24454B61" w:rsidR="00F808B2" w:rsidRDefault="001D6CCE"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“Project Proponent”</w:t>
      </w:r>
      <w:r w:rsidRPr="00F808B2">
        <w:rPr>
          <w:rFonts w:ascii="Palatino Linotype" w:hAnsi="Palatino Linotype"/>
          <w:sz w:val="24"/>
          <w:szCs w:val="24"/>
        </w:rPr>
        <w:t xml:space="preserve"> means an Upper Division Water User who applies to participate in the Pilot Program pursuant to the terms of th</w:t>
      </w:r>
      <w:r w:rsidR="00D20A86">
        <w:rPr>
          <w:rFonts w:ascii="Palatino Linotype" w:hAnsi="Palatino Linotype"/>
          <w:sz w:val="24"/>
          <w:szCs w:val="24"/>
        </w:rPr>
        <w:t>e</w:t>
      </w:r>
      <w:r w:rsidRPr="00F808B2">
        <w:rPr>
          <w:rFonts w:ascii="Palatino Linotype" w:hAnsi="Palatino Linotype"/>
          <w:sz w:val="24"/>
          <w:szCs w:val="24"/>
        </w:rPr>
        <w:t xml:space="preserve"> </w:t>
      </w:r>
      <w:r w:rsidR="00D20A86">
        <w:rPr>
          <w:rFonts w:ascii="Palatino Linotype" w:hAnsi="Palatino Linotype"/>
          <w:sz w:val="24"/>
          <w:szCs w:val="24"/>
        </w:rPr>
        <w:t>Facilitation Exhibit</w:t>
      </w:r>
      <w:r w:rsidRPr="00F808B2">
        <w:rPr>
          <w:rFonts w:ascii="Palatino Linotype" w:hAnsi="Palatino Linotype"/>
          <w:sz w:val="24"/>
          <w:szCs w:val="24"/>
        </w:rPr>
        <w:t xml:space="preserve">. </w:t>
      </w:r>
    </w:p>
    <w:p w14:paraId="25860ABC" w14:textId="77777777" w:rsidR="00F808B2" w:rsidRDefault="001D6CCE"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“Reclamation”</w:t>
      </w:r>
      <w:r w:rsidRPr="00F808B2">
        <w:rPr>
          <w:rFonts w:ascii="Palatino Linotype" w:hAnsi="Palatino Linotype"/>
          <w:sz w:val="24"/>
          <w:szCs w:val="24"/>
        </w:rPr>
        <w:t xml:space="preserve"> means the U</w:t>
      </w:r>
      <w:r w:rsidR="001E16D1" w:rsidRPr="00F808B2">
        <w:rPr>
          <w:rFonts w:ascii="Palatino Linotype" w:hAnsi="Palatino Linotype"/>
          <w:sz w:val="24"/>
          <w:szCs w:val="24"/>
        </w:rPr>
        <w:t xml:space="preserve">nited States </w:t>
      </w:r>
      <w:r w:rsidRPr="00F808B2">
        <w:rPr>
          <w:rFonts w:ascii="Palatino Linotype" w:hAnsi="Palatino Linotype"/>
          <w:sz w:val="24"/>
          <w:szCs w:val="24"/>
        </w:rPr>
        <w:t>Bureau of Reclamation.</w:t>
      </w:r>
    </w:p>
    <w:p w14:paraId="68F029E5" w14:textId="4612F5AC" w:rsidR="00F808B2" w:rsidRDefault="005726B8"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457211">
        <w:rPr>
          <w:rFonts w:ascii="Palatino Linotype" w:hAnsi="Palatino Linotype"/>
          <w:sz w:val="24"/>
          <w:szCs w:val="24"/>
          <w:u w:val="single"/>
        </w:rPr>
        <w:t>"RFP”</w:t>
      </w:r>
      <w:r w:rsidRPr="00457211">
        <w:rPr>
          <w:rFonts w:ascii="Palatino Linotype" w:hAnsi="Palatino Linotype"/>
          <w:sz w:val="24"/>
          <w:szCs w:val="24"/>
        </w:rPr>
        <w:t xml:space="preserve"> means a request for proposal</w:t>
      </w:r>
      <w:r w:rsidR="006116FE">
        <w:rPr>
          <w:rFonts w:ascii="Palatino Linotype" w:hAnsi="Palatino Linotype"/>
          <w:sz w:val="24"/>
          <w:szCs w:val="24"/>
        </w:rPr>
        <w:t>s</w:t>
      </w:r>
      <w:r w:rsidRPr="00457211">
        <w:rPr>
          <w:rFonts w:ascii="Palatino Linotype" w:hAnsi="Palatino Linotype"/>
          <w:sz w:val="24"/>
          <w:szCs w:val="24"/>
        </w:rPr>
        <w:t xml:space="preserve"> issued by the UCRC to Upper Division Water Users soliciting Projects to be included in the Pilot Program.</w:t>
      </w:r>
      <w:bookmarkEnd w:id="1"/>
    </w:p>
    <w:p w14:paraId="713EA3ED" w14:textId="77777777" w:rsidR="00F808B2" w:rsidRP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w:t>
      </w:r>
      <w:r w:rsidR="00313D44" w:rsidRPr="00F808B2">
        <w:rPr>
          <w:rFonts w:ascii="Palatino Linotype" w:hAnsi="Palatino Linotype"/>
          <w:w w:val="105"/>
          <w:sz w:val="24"/>
          <w:szCs w:val="24"/>
          <w:u w:val="single"/>
        </w:rPr>
        <w:t>System Conservation</w:t>
      </w:r>
      <w:r w:rsidRPr="00F808B2">
        <w:rPr>
          <w:rFonts w:ascii="Palatino Linotype" w:hAnsi="Palatino Linotype"/>
          <w:w w:val="105"/>
          <w:sz w:val="24"/>
          <w:szCs w:val="24"/>
          <w:u w:val="single"/>
        </w:rPr>
        <w:t>”</w:t>
      </w:r>
      <w:r w:rsidR="00313D44" w:rsidRPr="00F808B2">
        <w:rPr>
          <w:rFonts w:ascii="Palatino Linotype" w:hAnsi="Palatino Linotype"/>
          <w:w w:val="105"/>
          <w:sz w:val="24"/>
          <w:szCs w:val="24"/>
        </w:rPr>
        <w:t xml:space="preserve"> </w:t>
      </w:r>
      <w:r w:rsidR="00357C75" w:rsidRPr="00F808B2">
        <w:rPr>
          <w:rFonts w:ascii="Palatino Linotype" w:hAnsi="Palatino Linotype"/>
          <w:w w:val="105"/>
          <w:sz w:val="24"/>
          <w:szCs w:val="24"/>
        </w:rPr>
        <w:t>means a voluntary reduction of Consumptive Use of Colorado River water that can be estimated or measured. System Conservation does not include: (i) measures implemented by an Upper Division Water User to meet Consumptive Use reduction obligations under any transfer, acquisition, or conservation agreement with another party, (ii) implemented for monetary payment or other valuable consideration from any third party not a signatory to this Agreement, or (iii) efforts that are voluntarily, administratively or judicially ordered to be undertaken by an Upper Division Water User for purposes other than System Conservation.</w:t>
      </w:r>
    </w:p>
    <w:p w14:paraId="124EBCE5" w14:textId="3FE205DF" w:rsidR="00F808B2" w:rsidRDefault="0043352C"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“SCIA”</w:t>
      </w:r>
      <w:r w:rsidRPr="00F808B2">
        <w:rPr>
          <w:rFonts w:ascii="Palatino Linotype" w:hAnsi="Palatino Linotype"/>
          <w:sz w:val="24"/>
          <w:szCs w:val="24"/>
        </w:rPr>
        <w:t xml:space="preserve"> means a System Conservation implementation agreement </w:t>
      </w:r>
      <w:proofErr w:type="gramStart"/>
      <w:r w:rsidRPr="00F808B2">
        <w:rPr>
          <w:rFonts w:ascii="Palatino Linotype" w:hAnsi="Palatino Linotype"/>
          <w:sz w:val="24"/>
          <w:szCs w:val="24"/>
        </w:rPr>
        <w:t>entered into</w:t>
      </w:r>
      <w:proofErr w:type="gramEnd"/>
      <w:r w:rsidRPr="00F808B2">
        <w:rPr>
          <w:rFonts w:ascii="Palatino Linotype" w:hAnsi="Palatino Linotype"/>
          <w:sz w:val="24"/>
          <w:szCs w:val="24"/>
        </w:rPr>
        <w:t xml:space="preserve"> between the UCRC and the Project Proponent following approval of a proposal to participate in the Pilot Program consistent with the terms of this Agreement and the </w:t>
      </w:r>
      <w:r w:rsidR="00D20A86">
        <w:rPr>
          <w:rFonts w:ascii="Palatino Linotype" w:hAnsi="Palatino Linotype"/>
          <w:sz w:val="24"/>
          <w:szCs w:val="24"/>
        </w:rPr>
        <w:t>Facilitation Exhibit</w:t>
      </w:r>
      <w:r w:rsidRPr="00F808B2">
        <w:rPr>
          <w:rFonts w:ascii="Palatino Linotype" w:hAnsi="Palatino Linotype"/>
          <w:sz w:val="24"/>
          <w:szCs w:val="24"/>
        </w:rPr>
        <w:t>. Each SCIA shall include a Verification plan.</w:t>
      </w:r>
    </w:p>
    <w:p w14:paraId="6AE08728" w14:textId="77777777" w:rsidR="00F808B2" w:rsidRDefault="001E16D1"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“Secretary”</w:t>
      </w:r>
      <w:r w:rsidRPr="00F808B2">
        <w:rPr>
          <w:rFonts w:ascii="Palatino Linotype" w:hAnsi="Palatino Linotype"/>
          <w:sz w:val="24"/>
          <w:szCs w:val="24"/>
        </w:rPr>
        <w:t xml:space="preserve"> means the Secretary of the United States Department of the Interior. </w:t>
      </w:r>
    </w:p>
    <w:p w14:paraId="0B5F7C97" w14:textId="77777777" w:rsid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lastRenderedPageBreak/>
        <w:t>“</w:t>
      </w:r>
      <w:r w:rsidR="004F7EDC" w:rsidRPr="00F808B2">
        <w:rPr>
          <w:rFonts w:ascii="Palatino Linotype" w:hAnsi="Palatino Linotype"/>
          <w:sz w:val="24"/>
          <w:szCs w:val="24"/>
          <w:u w:val="single"/>
        </w:rPr>
        <w:t>Upper Basin</w:t>
      </w:r>
      <w:r w:rsidRPr="00F808B2">
        <w:rPr>
          <w:rFonts w:ascii="Palatino Linotype" w:hAnsi="Palatino Linotype"/>
          <w:sz w:val="24"/>
          <w:szCs w:val="24"/>
          <w:u w:val="single"/>
        </w:rPr>
        <w:t>”</w:t>
      </w:r>
      <w:r w:rsidR="004F7EDC" w:rsidRPr="00F808B2">
        <w:rPr>
          <w:rFonts w:ascii="Palatino Linotype" w:hAnsi="Palatino Linotype"/>
          <w:sz w:val="24"/>
          <w:szCs w:val="24"/>
        </w:rPr>
        <w:t xml:space="preserve"> means those parts of the States of Arizona, Colorado, New Mexico, Utah, and Wyoming within and from which waters naturally drain into the Colorado River System above Lee Ferry, </w:t>
      </w:r>
      <w:proofErr w:type="gramStart"/>
      <w:r w:rsidR="004F7EDC" w:rsidRPr="00F808B2">
        <w:rPr>
          <w:rFonts w:ascii="Palatino Linotype" w:hAnsi="Palatino Linotype"/>
          <w:sz w:val="24"/>
          <w:szCs w:val="24"/>
        </w:rPr>
        <w:t>and also</w:t>
      </w:r>
      <w:proofErr w:type="gramEnd"/>
      <w:r w:rsidR="004F7EDC" w:rsidRPr="00F808B2">
        <w:rPr>
          <w:rFonts w:ascii="Palatino Linotype" w:hAnsi="Palatino Linotype"/>
          <w:sz w:val="24"/>
          <w:szCs w:val="24"/>
        </w:rPr>
        <w:t xml:space="preserve"> all parts of said States located without the drainage area of the Colorado River System which are now or shall hereafter be beneficially served by waters diverted from the System above Lee Ferry, as defined in the Colorado River Compact.</w:t>
      </w:r>
    </w:p>
    <w:p w14:paraId="61822904" w14:textId="77777777" w:rsidR="00F808B2" w:rsidRDefault="001D6CCE"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rPr>
        <w:t>“</w:t>
      </w:r>
      <w:r w:rsidRPr="00F808B2">
        <w:rPr>
          <w:rFonts w:ascii="Palatino Linotype" w:hAnsi="Palatino Linotype"/>
          <w:sz w:val="24"/>
          <w:szCs w:val="24"/>
          <w:u w:val="single"/>
        </w:rPr>
        <w:t>UCRC”</w:t>
      </w:r>
      <w:r w:rsidRPr="00F808B2">
        <w:rPr>
          <w:rFonts w:ascii="Palatino Linotype" w:hAnsi="Palatino Linotype"/>
          <w:sz w:val="24"/>
          <w:szCs w:val="24"/>
        </w:rPr>
        <w:t xml:space="preserve"> means the Upper Colorado River Commission.</w:t>
      </w:r>
    </w:p>
    <w:p w14:paraId="0E96AE35" w14:textId="77777777" w:rsidR="00F808B2" w:rsidRDefault="00F73DC1"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“Upper Basin Compact”</w:t>
      </w:r>
      <w:r w:rsidRPr="00F808B2">
        <w:rPr>
          <w:rFonts w:ascii="Palatino Linotype" w:hAnsi="Palatino Linotype"/>
          <w:sz w:val="24"/>
          <w:szCs w:val="24"/>
        </w:rPr>
        <w:t xml:space="preserve"> means the Upper Colorado River Basin Compact regarding the Colorado River System signed by the states of Arizona, Colorado, New Mexico, </w:t>
      </w:r>
      <w:proofErr w:type="gramStart"/>
      <w:r w:rsidRPr="00F808B2">
        <w:rPr>
          <w:rFonts w:ascii="Palatino Linotype" w:hAnsi="Palatino Linotype"/>
          <w:sz w:val="24"/>
          <w:szCs w:val="24"/>
        </w:rPr>
        <w:t>Utah</w:t>
      </w:r>
      <w:proofErr w:type="gramEnd"/>
      <w:r w:rsidRPr="00F808B2">
        <w:rPr>
          <w:rFonts w:ascii="Palatino Linotype" w:hAnsi="Palatino Linotype"/>
          <w:sz w:val="24"/>
          <w:szCs w:val="24"/>
        </w:rPr>
        <w:t xml:space="preserve"> and Wyoming on October 11, 1948, and consented to by an act of Congress on April 6, 1949 (63 Stat. 31, Chapter 48).</w:t>
      </w:r>
    </w:p>
    <w:p w14:paraId="509FEC0A" w14:textId="77777777" w:rsidR="00F808B2" w:rsidRDefault="001D6CCE"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“Upper Division States”</w:t>
      </w:r>
      <w:r w:rsidRPr="00F808B2">
        <w:rPr>
          <w:rFonts w:ascii="Palatino Linotype" w:hAnsi="Palatino Linotype"/>
          <w:sz w:val="24"/>
          <w:szCs w:val="24"/>
        </w:rPr>
        <w:t xml:space="preserve"> means Colorado, New Mexico, Utah, and Wyoming, as defined in the Colorado River</w:t>
      </w:r>
      <w:r w:rsidRPr="00F808B2">
        <w:rPr>
          <w:rFonts w:ascii="Palatino Linotype" w:hAnsi="Palatino Linotype"/>
          <w:spacing w:val="-19"/>
          <w:sz w:val="24"/>
          <w:szCs w:val="24"/>
        </w:rPr>
        <w:t xml:space="preserve"> </w:t>
      </w:r>
      <w:r w:rsidRPr="00F808B2">
        <w:rPr>
          <w:rFonts w:ascii="Palatino Linotype" w:hAnsi="Palatino Linotype"/>
          <w:sz w:val="24"/>
          <w:szCs w:val="24"/>
        </w:rPr>
        <w:t>Compact.</w:t>
      </w:r>
    </w:p>
    <w:p w14:paraId="36D84236" w14:textId="77777777" w:rsid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w:t>
      </w:r>
      <w:r w:rsidR="00313D44" w:rsidRPr="00F808B2">
        <w:rPr>
          <w:rFonts w:ascii="Palatino Linotype" w:hAnsi="Palatino Linotype"/>
          <w:sz w:val="24"/>
          <w:szCs w:val="24"/>
          <w:u w:val="single"/>
        </w:rPr>
        <w:t xml:space="preserve">Upper </w:t>
      </w:r>
      <w:r w:rsidR="004F7EDC" w:rsidRPr="00F808B2">
        <w:rPr>
          <w:rFonts w:ascii="Palatino Linotype" w:hAnsi="Palatino Linotype"/>
          <w:sz w:val="24"/>
          <w:szCs w:val="24"/>
          <w:u w:val="single"/>
        </w:rPr>
        <w:t xml:space="preserve">Division </w:t>
      </w:r>
      <w:r w:rsidR="00313D44" w:rsidRPr="00F808B2">
        <w:rPr>
          <w:rFonts w:ascii="Palatino Linotype" w:hAnsi="Palatino Linotype"/>
          <w:sz w:val="24"/>
          <w:szCs w:val="24"/>
          <w:u w:val="single"/>
        </w:rPr>
        <w:t>Water User</w:t>
      </w:r>
      <w:r w:rsidRPr="00F808B2">
        <w:rPr>
          <w:rFonts w:ascii="Palatino Linotype" w:hAnsi="Palatino Linotype"/>
          <w:sz w:val="24"/>
          <w:szCs w:val="24"/>
          <w:u w:val="single"/>
        </w:rPr>
        <w:t>”</w:t>
      </w:r>
      <w:r w:rsidR="00313D44" w:rsidRPr="00F808B2">
        <w:rPr>
          <w:rFonts w:ascii="Palatino Linotype" w:hAnsi="Palatino Linotype"/>
          <w:sz w:val="24"/>
          <w:szCs w:val="24"/>
        </w:rPr>
        <w:t xml:space="preserve"> means a person or entity</w:t>
      </w:r>
      <w:r w:rsidR="007F0C48" w:rsidRPr="00F808B2">
        <w:rPr>
          <w:rFonts w:ascii="Palatino Linotype" w:hAnsi="Palatino Linotype"/>
          <w:sz w:val="24"/>
          <w:szCs w:val="24"/>
        </w:rPr>
        <w:t xml:space="preserve"> </w:t>
      </w:r>
      <w:r w:rsidR="00313D44" w:rsidRPr="00F808B2">
        <w:rPr>
          <w:rFonts w:ascii="Palatino Linotype" w:hAnsi="Palatino Linotype"/>
          <w:sz w:val="24"/>
          <w:szCs w:val="24"/>
        </w:rPr>
        <w:t>within an Upper Division State that has an existing authorization under applicable state law to divert Colorado River System water for beneficial</w:t>
      </w:r>
      <w:r w:rsidR="00313D44" w:rsidRPr="00F808B2">
        <w:rPr>
          <w:rFonts w:ascii="Palatino Linotype" w:hAnsi="Palatino Linotype"/>
          <w:spacing w:val="33"/>
          <w:sz w:val="24"/>
          <w:szCs w:val="24"/>
        </w:rPr>
        <w:t xml:space="preserve"> </w:t>
      </w:r>
      <w:r w:rsidR="00313D44" w:rsidRPr="00F808B2">
        <w:rPr>
          <w:rFonts w:ascii="Palatino Linotype" w:hAnsi="Palatino Linotype"/>
          <w:sz w:val="24"/>
          <w:szCs w:val="24"/>
        </w:rPr>
        <w:t>uses.</w:t>
      </w:r>
      <w:r w:rsidR="007F0C48" w:rsidRPr="00F808B2">
        <w:rPr>
          <w:rFonts w:ascii="Palatino Linotype" w:hAnsi="Palatino Linotype"/>
          <w:sz w:val="24"/>
          <w:szCs w:val="24"/>
        </w:rPr>
        <w:t xml:space="preserve"> Upper Division Water Users shall also include Native American Tribes or Tribal entities within an Upper Division State that have an existing authorization under applicable federal or state law to divert and use Colorado River System water.</w:t>
      </w:r>
    </w:p>
    <w:p w14:paraId="3CA7CA71" w14:textId="77777777" w:rsidR="00F808B2" w:rsidRDefault="00FD7984"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w:t>
      </w:r>
      <w:r w:rsidR="002F5EAB" w:rsidRPr="00F808B2">
        <w:rPr>
          <w:rFonts w:ascii="Palatino Linotype" w:hAnsi="Palatino Linotype"/>
          <w:sz w:val="24"/>
          <w:szCs w:val="24"/>
          <w:u w:val="single"/>
        </w:rPr>
        <w:t>Upstream Initial Units</w:t>
      </w:r>
      <w:r w:rsidRPr="00F808B2">
        <w:rPr>
          <w:rFonts w:ascii="Palatino Linotype" w:hAnsi="Palatino Linotype"/>
          <w:sz w:val="24"/>
          <w:szCs w:val="24"/>
          <w:u w:val="single"/>
        </w:rPr>
        <w:t>”</w:t>
      </w:r>
      <w:r w:rsidR="002F5EAB" w:rsidRPr="00F808B2">
        <w:rPr>
          <w:rFonts w:ascii="Palatino Linotype" w:hAnsi="Palatino Linotype"/>
          <w:sz w:val="24"/>
          <w:szCs w:val="24"/>
        </w:rPr>
        <w:t xml:space="preserve"> means Curecanti (the “Aspinall Unit”), </w:t>
      </w:r>
      <w:r w:rsidR="00235C9B" w:rsidRPr="00F808B2">
        <w:rPr>
          <w:rFonts w:ascii="Palatino Linotype" w:hAnsi="Palatino Linotype"/>
          <w:sz w:val="24"/>
          <w:szCs w:val="24"/>
        </w:rPr>
        <w:t xml:space="preserve">Flaming Gorge Dam, </w:t>
      </w:r>
      <w:r w:rsidR="00041703" w:rsidRPr="00F808B2">
        <w:rPr>
          <w:rFonts w:ascii="Palatino Linotype" w:hAnsi="Palatino Linotype"/>
          <w:sz w:val="24"/>
          <w:szCs w:val="24"/>
        </w:rPr>
        <w:t xml:space="preserve">and Navajo Dam as authorized by the </w:t>
      </w:r>
      <w:r w:rsidR="00471717" w:rsidRPr="00F808B2">
        <w:rPr>
          <w:rFonts w:ascii="Palatino Linotype" w:hAnsi="Palatino Linotype"/>
          <w:sz w:val="24"/>
          <w:szCs w:val="24"/>
        </w:rPr>
        <w:t xml:space="preserve">Act of April 11, 1956 (70 Stat. 105), designated the </w:t>
      </w:r>
      <w:r w:rsidR="00041703" w:rsidRPr="00F808B2">
        <w:rPr>
          <w:rFonts w:ascii="Palatino Linotype" w:hAnsi="Palatino Linotype"/>
          <w:sz w:val="24"/>
          <w:szCs w:val="24"/>
        </w:rPr>
        <w:t>Colorado River Storage Project Act.</w:t>
      </w:r>
    </w:p>
    <w:p w14:paraId="2CAFD36F" w14:textId="07DEE386" w:rsidR="00553FF0" w:rsidRPr="00F808B2" w:rsidRDefault="00553FF0" w:rsidP="009A388A">
      <w:pPr>
        <w:pStyle w:val="ListParagraph"/>
        <w:numPr>
          <w:ilvl w:val="1"/>
          <w:numId w:val="34"/>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lastRenderedPageBreak/>
        <w:t>“Verification”</w:t>
      </w:r>
      <w:r w:rsidR="00CF7921">
        <w:rPr>
          <w:rFonts w:ascii="Palatino Linotype" w:hAnsi="Palatino Linotype"/>
          <w:sz w:val="24"/>
          <w:szCs w:val="24"/>
          <w:u w:val="single"/>
        </w:rPr>
        <w:t xml:space="preserve"> or “Verify”</w:t>
      </w:r>
      <w:r w:rsidRPr="00F808B2">
        <w:rPr>
          <w:rFonts w:ascii="Palatino Linotype" w:hAnsi="Palatino Linotype"/>
          <w:sz w:val="24"/>
          <w:szCs w:val="24"/>
        </w:rPr>
        <w:t xml:space="preserve"> means confirmation that the action(s) proposed by the Project Proponent and agreed to under a SCIA have been taken. Verification will occur pursuant to a Verification plan to be agreed upon between the Project Proponent and the UCRC</w:t>
      </w:r>
      <w:r w:rsidR="001D6CCE" w:rsidRPr="00F808B2">
        <w:rPr>
          <w:rFonts w:ascii="Palatino Linotype" w:hAnsi="Palatino Linotype"/>
          <w:sz w:val="24"/>
          <w:szCs w:val="24"/>
        </w:rPr>
        <w:t xml:space="preserve"> and included as part of the SCIA</w:t>
      </w:r>
      <w:r w:rsidRPr="00F808B2">
        <w:rPr>
          <w:rFonts w:ascii="Palatino Linotype" w:hAnsi="Palatino Linotype"/>
          <w:sz w:val="24"/>
          <w:szCs w:val="24"/>
        </w:rPr>
        <w:t>.</w:t>
      </w:r>
    </w:p>
    <w:p w14:paraId="5904FF10" w14:textId="77777777" w:rsidR="00F808B2" w:rsidRPr="00F808B2" w:rsidRDefault="00D073CA" w:rsidP="00BE664C">
      <w:pPr>
        <w:pStyle w:val="ListParagraph"/>
        <w:numPr>
          <w:ilvl w:val="0"/>
          <w:numId w:val="8"/>
        </w:numPr>
        <w:tabs>
          <w:tab w:val="left" w:pos="720"/>
        </w:tabs>
        <w:spacing w:before="3" w:line="427" w:lineRule="auto"/>
        <w:ind w:right="900" w:hanging="744"/>
        <w:rPr>
          <w:rFonts w:ascii="Palatino Linotype" w:hAnsi="Palatino Linotype"/>
          <w:sz w:val="24"/>
          <w:szCs w:val="24"/>
        </w:rPr>
      </w:pPr>
      <w:r w:rsidRPr="0043352C">
        <w:rPr>
          <w:rFonts w:ascii="Palatino Linotype" w:hAnsi="Palatino Linotype"/>
          <w:sz w:val="24"/>
          <w:szCs w:val="24"/>
          <w:u w:val="thick"/>
        </w:rPr>
        <w:t>GENERAL TERMS AND</w:t>
      </w:r>
      <w:r w:rsidRPr="0043352C">
        <w:rPr>
          <w:rFonts w:ascii="Palatino Linotype" w:hAnsi="Palatino Linotype"/>
          <w:spacing w:val="30"/>
          <w:sz w:val="24"/>
          <w:szCs w:val="24"/>
          <w:u w:val="thick"/>
        </w:rPr>
        <w:t xml:space="preserve"> </w:t>
      </w:r>
      <w:r w:rsidRPr="0043352C">
        <w:rPr>
          <w:rFonts w:ascii="Palatino Linotype" w:hAnsi="Palatino Linotype"/>
          <w:sz w:val="24"/>
          <w:szCs w:val="24"/>
          <w:u w:val="thick"/>
        </w:rPr>
        <w:t>CONDITIONS:</w:t>
      </w:r>
    </w:p>
    <w:p w14:paraId="6484A93A" w14:textId="0ADF87E6" w:rsidR="00F808B2" w:rsidRDefault="00D073CA" w:rsidP="00386419">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Purpose</w:t>
      </w:r>
      <w:r w:rsidR="005E59D7" w:rsidRPr="00F808B2">
        <w:rPr>
          <w:rFonts w:ascii="Palatino Linotype" w:hAnsi="Palatino Linotype"/>
          <w:sz w:val="24"/>
          <w:szCs w:val="24"/>
          <w:u w:val="single"/>
        </w:rPr>
        <w:t>:</w:t>
      </w:r>
      <w:r w:rsidRPr="00F808B2">
        <w:rPr>
          <w:rFonts w:ascii="Palatino Linotype" w:hAnsi="Palatino Linotype"/>
          <w:sz w:val="24"/>
          <w:szCs w:val="24"/>
        </w:rPr>
        <w:t xml:space="preserve"> The purpose of this Agreement is to initiate</w:t>
      </w:r>
      <w:r w:rsidR="003C1ECC" w:rsidRPr="00F808B2">
        <w:rPr>
          <w:rFonts w:ascii="Palatino Linotype" w:hAnsi="Palatino Linotype"/>
          <w:sz w:val="24"/>
          <w:szCs w:val="24"/>
        </w:rPr>
        <w:t xml:space="preserve"> the </w:t>
      </w:r>
      <w:r w:rsidR="00655CD6" w:rsidRPr="00F808B2">
        <w:rPr>
          <w:rFonts w:ascii="Palatino Linotype" w:hAnsi="Palatino Linotype"/>
          <w:sz w:val="24"/>
          <w:szCs w:val="24"/>
        </w:rPr>
        <w:t xml:space="preserve">Pilot </w:t>
      </w:r>
      <w:r w:rsidR="003C1ECC" w:rsidRPr="00F808B2">
        <w:rPr>
          <w:rFonts w:ascii="Palatino Linotype" w:hAnsi="Palatino Linotype"/>
          <w:sz w:val="24"/>
          <w:szCs w:val="24"/>
        </w:rPr>
        <w:t>Program</w:t>
      </w:r>
      <w:r w:rsidR="00655CD6" w:rsidRPr="00F808B2">
        <w:rPr>
          <w:rFonts w:ascii="Palatino Linotype" w:hAnsi="Palatino Linotype"/>
          <w:sz w:val="24"/>
          <w:szCs w:val="24"/>
        </w:rPr>
        <w:t xml:space="preserve"> </w:t>
      </w:r>
      <w:r w:rsidR="00617B24" w:rsidRPr="00F808B2">
        <w:rPr>
          <w:rFonts w:ascii="Palatino Linotype" w:hAnsi="Palatino Linotype"/>
          <w:sz w:val="24"/>
          <w:szCs w:val="24"/>
        </w:rPr>
        <w:t xml:space="preserve">within the Upper Basin </w:t>
      </w:r>
      <w:r w:rsidR="00655CD6" w:rsidRPr="00F808B2">
        <w:rPr>
          <w:rFonts w:ascii="Palatino Linotype" w:hAnsi="Palatino Linotype"/>
          <w:sz w:val="24"/>
          <w:szCs w:val="24"/>
        </w:rPr>
        <w:t xml:space="preserve">to </w:t>
      </w:r>
      <w:r w:rsidRPr="00F808B2">
        <w:rPr>
          <w:rFonts w:ascii="Palatino Linotype" w:hAnsi="Palatino Linotype"/>
          <w:sz w:val="24"/>
          <w:szCs w:val="24"/>
        </w:rPr>
        <w:t>mitigate the impacts of the long-term drought</w:t>
      </w:r>
      <w:r w:rsidR="003C1ECC" w:rsidRPr="00F808B2">
        <w:rPr>
          <w:rFonts w:ascii="Palatino Linotype" w:hAnsi="Palatino Linotype"/>
          <w:sz w:val="24"/>
          <w:szCs w:val="24"/>
        </w:rPr>
        <w:t xml:space="preserve"> </w:t>
      </w:r>
      <w:r w:rsidR="00CA1A14" w:rsidRPr="00F808B2">
        <w:rPr>
          <w:rFonts w:ascii="Palatino Linotype" w:hAnsi="Palatino Linotype"/>
          <w:sz w:val="24"/>
          <w:szCs w:val="24"/>
        </w:rPr>
        <w:t>and depleted storage</w:t>
      </w:r>
      <w:r w:rsidRPr="00F808B2">
        <w:rPr>
          <w:rFonts w:ascii="Palatino Linotype" w:hAnsi="Palatino Linotype"/>
          <w:sz w:val="24"/>
          <w:szCs w:val="24"/>
        </w:rPr>
        <w:t>.</w:t>
      </w:r>
      <w:r w:rsidR="00655CD6" w:rsidRPr="00F808B2">
        <w:rPr>
          <w:rFonts w:ascii="Palatino Linotype" w:hAnsi="Palatino Linotype"/>
          <w:sz w:val="24"/>
          <w:szCs w:val="24"/>
        </w:rPr>
        <w:t xml:space="preserve"> Th</w:t>
      </w:r>
      <w:r w:rsidR="00386419">
        <w:rPr>
          <w:rFonts w:ascii="Palatino Linotype" w:hAnsi="Palatino Linotype"/>
          <w:sz w:val="24"/>
          <w:szCs w:val="24"/>
        </w:rPr>
        <w:t xml:space="preserve">is Agreement </w:t>
      </w:r>
      <w:r w:rsidR="004F10C5" w:rsidRPr="00155259">
        <w:rPr>
          <w:rFonts w:ascii="Palatino Linotype" w:hAnsi="Palatino Linotype"/>
          <w:sz w:val="24"/>
          <w:szCs w:val="24"/>
        </w:rPr>
        <w:t>describes</w:t>
      </w:r>
      <w:r w:rsidR="005F67E5">
        <w:rPr>
          <w:rFonts w:ascii="Palatino Linotype" w:hAnsi="Palatino Linotype"/>
          <w:sz w:val="24"/>
          <w:szCs w:val="24"/>
        </w:rPr>
        <w:t xml:space="preserve"> </w:t>
      </w:r>
      <w:r w:rsidR="00386419">
        <w:rPr>
          <w:rFonts w:ascii="Palatino Linotype" w:hAnsi="Palatino Linotype"/>
          <w:sz w:val="24"/>
          <w:szCs w:val="24"/>
        </w:rPr>
        <w:t xml:space="preserve">the mechanism by which the Secretary acting through Reclamation shall fund temporary and voluntary Pilot Projects in the Upper Colorado River Basin with the participation of the Upper Division States acting through the UCRC. </w:t>
      </w:r>
    </w:p>
    <w:p w14:paraId="13078B68" w14:textId="1D74C833" w:rsidR="00F808B2" w:rsidRPr="00F808B2" w:rsidRDefault="007B45D7"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SCIA</w:t>
      </w:r>
      <w:r w:rsidR="00D5304F" w:rsidRPr="00F808B2">
        <w:rPr>
          <w:rFonts w:ascii="Palatino Linotype" w:hAnsi="Palatino Linotype"/>
          <w:w w:val="105"/>
          <w:sz w:val="24"/>
          <w:szCs w:val="24"/>
          <w:u w:val="single"/>
        </w:rPr>
        <w:t>s</w:t>
      </w:r>
      <w:r w:rsidR="005E59D7" w:rsidRPr="00F808B2">
        <w:rPr>
          <w:rFonts w:ascii="Palatino Linotype" w:hAnsi="Palatino Linotype"/>
          <w:w w:val="105"/>
          <w:sz w:val="24"/>
          <w:szCs w:val="24"/>
          <w:u w:val="single"/>
        </w:rPr>
        <w:t>:</w:t>
      </w:r>
      <w:r w:rsidR="00D5304F" w:rsidRPr="00F808B2">
        <w:rPr>
          <w:rFonts w:ascii="Palatino Linotype" w:hAnsi="Palatino Linotype"/>
          <w:w w:val="105"/>
          <w:sz w:val="24"/>
          <w:szCs w:val="24"/>
        </w:rPr>
        <w:t xml:space="preserve"> </w:t>
      </w:r>
      <w:r w:rsidR="00D073CA" w:rsidRPr="00F808B2">
        <w:rPr>
          <w:rFonts w:ascii="Palatino Linotype" w:hAnsi="Palatino Linotype"/>
          <w:w w:val="105"/>
          <w:sz w:val="24"/>
          <w:szCs w:val="24"/>
        </w:rPr>
        <w:t xml:space="preserve">For projects funded pursuant to this Agreement, the UCRC shall </w:t>
      </w:r>
      <w:proofErr w:type="gramStart"/>
      <w:r w:rsidR="00D073CA" w:rsidRPr="00F808B2">
        <w:rPr>
          <w:rFonts w:ascii="Palatino Linotype" w:hAnsi="Palatino Linotype"/>
          <w:w w:val="105"/>
          <w:sz w:val="24"/>
          <w:szCs w:val="24"/>
        </w:rPr>
        <w:t>enter into</w:t>
      </w:r>
      <w:proofErr w:type="gramEnd"/>
      <w:r w:rsidR="00467E60">
        <w:rPr>
          <w:rFonts w:ascii="Palatino Linotype" w:hAnsi="Palatino Linotype"/>
          <w:w w:val="105"/>
          <w:sz w:val="24"/>
          <w:szCs w:val="24"/>
        </w:rPr>
        <w:t>,</w:t>
      </w:r>
      <w:r w:rsidR="00D073CA" w:rsidRPr="00F808B2">
        <w:rPr>
          <w:rFonts w:ascii="Palatino Linotype" w:hAnsi="Palatino Linotype"/>
          <w:w w:val="105"/>
          <w:sz w:val="24"/>
          <w:szCs w:val="24"/>
        </w:rPr>
        <w:t xml:space="preserve"> and administer</w:t>
      </w:r>
      <w:r w:rsidR="00467E60">
        <w:rPr>
          <w:rFonts w:ascii="Palatino Linotype" w:hAnsi="Palatino Linotype"/>
          <w:w w:val="105"/>
          <w:sz w:val="24"/>
          <w:szCs w:val="24"/>
        </w:rPr>
        <w:t>,</w:t>
      </w:r>
      <w:r w:rsidR="00D073CA" w:rsidRPr="00F808B2">
        <w:rPr>
          <w:rFonts w:ascii="Palatino Linotype" w:hAnsi="Palatino Linotype"/>
          <w:w w:val="105"/>
          <w:sz w:val="24"/>
          <w:szCs w:val="24"/>
        </w:rPr>
        <w:t xml:space="preserve"> </w:t>
      </w:r>
      <w:r w:rsidRPr="00F808B2">
        <w:rPr>
          <w:rFonts w:ascii="Palatino Linotype" w:hAnsi="Palatino Linotype"/>
          <w:w w:val="105"/>
          <w:sz w:val="24"/>
          <w:szCs w:val="24"/>
        </w:rPr>
        <w:t>SCIA</w:t>
      </w:r>
      <w:r w:rsidR="00D073CA" w:rsidRPr="00F808B2">
        <w:rPr>
          <w:rFonts w:ascii="Palatino Linotype" w:hAnsi="Palatino Linotype"/>
          <w:w w:val="105"/>
          <w:sz w:val="24"/>
          <w:szCs w:val="24"/>
        </w:rPr>
        <w:t xml:space="preserve">s with Upper </w:t>
      </w:r>
      <w:r w:rsidRPr="00F808B2">
        <w:rPr>
          <w:rFonts w:ascii="Palatino Linotype" w:hAnsi="Palatino Linotype"/>
          <w:w w:val="105"/>
          <w:sz w:val="24"/>
          <w:szCs w:val="24"/>
        </w:rPr>
        <w:t xml:space="preserve">Division </w:t>
      </w:r>
      <w:r w:rsidR="00D073CA" w:rsidRPr="00F808B2">
        <w:rPr>
          <w:rFonts w:ascii="Palatino Linotype" w:hAnsi="Palatino Linotype"/>
          <w:w w:val="105"/>
          <w:sz w:val="24"/>
          <w:szCs w:val="24"/>
        </w:rPr>
        <w:t xml:space="preserve">Water Users selected for inclusion in the </w:t>
      </w:r>
      <w:r w:rsidR="00915A7D" w:rsidRPr="00F808B2">
        <w:rPr>
          <w:rFonts w:ascii="Palatino Linotype" w:hAnsi="Palatino Linotype"/>
          <w:w w:val="105"/>
          <w:sz w:val="24"/>
          <w:szCs w:val="24"/>
        </w:rPr>
        <w:t xml:space="preserve">Pilot </w:t>
      </w:r>
      <w:r w:rsidR="00D073CA" w:rsidRPr="00F808B2">
        <w:rPr>
          <w:rFonts w:ascii="Palatino Linotype" w:hAnsi="Palatino Linotype"/>
          <w:w w:val="105"/>
          <w:sz w:val="24"/>
          <w:szCs w:val="24"/>
        </w:rPr>
        <w:t xml:space="preserve">Program. </w:t>
      </w:r>
      <w:r w:rsidR="00DB363C" w:rsidRPr="00F808B2">
        <w:rPr>
          <w:rFonts w:ascii="Palatino Linotype" w:hAnsi="Palatino Linotype"/>
          <w:w w:val="105"/>
          <w:sz w:val="24"/>
          <w:szCs w:val="24"/>
        </w:rPr>
        <w:t>Individual</w:t>
      </w:r>
      <w:r w:rsidR="00D073CA" w:rsidRPr="00F808B2">
        <w:rPr>
          <w:rFonts w:ascii="Palatino Linotype" w:hAnsi="Palatino Linotype"/>
          <w:w w:val="105"/>
          <w:sz w:val="24"/>
          <w:szCs w:val="24"/>
        </w:rPr>
        <w:t xml:space="preserve"> </w:t>
      </w:r>
      <w:r w:rsidRPr="00F808B2">
        <w:rPr>
          <w:rFonts w:ascii="Palatino Linotype" w:hAnsi="Palatino Linotype"/>
          <w:w w:val="105"/>
          <w:sz w:val="24"/>
          <w:szCs w:val="24"/>
        </w:rPr>
        <w:t>SCIA</w:t>
      </w:r>
      <w:r w:rsidR="00D073CA" w:rsidRPr="00F808B2">
        <w:rPr>
          <w:rFonts w:ascii="Palatino Linotype" w:hAnsi="Palatino Linotype"/>
          <w:w w:val="105"/>
          <w:sz w:val="24"/>
          <w:szCs w:val="24"/>
        </w:rPr>
        <w:t xml:space="preserve">s between the UCRC and </w:t>
      </w:r>
      <w:r w:rsidR="00F256FE" w:rsidRPr="00F808B2">
        <w:rPr>
          <w:rFonts w:ascii="Palatino Linotype" w:hAnsi="Palatino Linotype"/>
          <w:w w:val="105"/>
          <w:sz w:val="24"/>
          <w:szCs w:val="24"/>
        </w:rPr>
        <w:t>each</w:t>
      </w:r>
      <w:r w:rsidR="00D073CA" w:rsidRPr="00F808B2">
        <w:rPr>
          <w:rFonts w:ascii="Palatino Linotype" w:hAnsi="Palatino Linotype"/>
          <w:w w:val="105"/>
          <w:sz w:val="24"/>
          <w:szCs w:val="24"/>
        </w:rPr>
        <w:t xml:space="preserve"> participating Upper </w:t>
      </w:r>
      <w:r w:rsidR="007F0C48" w:rsidRPr="00F808B2">
        <w:rPr>
          <w:rFonts w:ascii="Palatino Linotype" w:hAnsi="Palatino Linotype"/>
          <w:w w:val="105"/>
          <w:sz w:val="24"/>
          <w:szCs w:val="24"/>
        </w:rPr>
        <w:t>Division</w:t>
      </w:r>
      <w:r w:rsidR="00D073CA" w:rsidRPr="00F808B2">
        <w:rPr>
          <w:rFonts w:ascii="Palatino Linotype" w:hAnsi="Palatino Linotype"/>
          <w:w w:val="105"/>
          <w:sz w:val="24"/>
          <w:szCs w:val="24"/>
        </w:rPr>
        <w:t xml:space="preserve"> Water User </w:t>
      </w:r>
      <w:r w:rsidR="00FD7984" w:rsidRPr="00F808B2">
        <w:rPr>
          <w:rFonts w:ascii="Palatino Linotype" w:hAnsi="Palatino Linotype"/>
          <w:w w:val="105"/>
          <w:sz w:val="24"/>
          <w:szCs w:val="24"/>
        </w:rPr>
        <w:t>shall</w:t>
      </w:r>
      <w:r w:rsidR="00D073CA" w:rsidRPr="00F808B2">
        <w:rPr>
          <w:rFonts w:ascii="Palatino Linotype" w:hAnsi="Palatino Linotype"/>
          <w:w w:val="105"/>
          <w:sz w:val="24"/>
          <w:szCs w:val="24"/>
        </w:rPr>
        <w:t xml:space="preserve"> provide for, among other things, the </w:t>
      </w:r>
      <w:r w:rsidR="009B4410" w:rsidRPr="00F808B2">
        <w:rPr>
          <w:rFonts w:ascii="Palatino Linotype" w:hAnsi="Palatino Linotype"/>
          <w:w w:val="105"/>
          <w:sz w:val="24"/>
          <w:szCs w:val="24"/>
        </w:rPr>
        <w:t xml:space="preserve">payment terms, </w:t>
      </w:r>
      <w:r w:rsidR="00D073CA" w:rsidRPr="00F808B2">
        <w:rPr>
          <w:rFonts w:ascii="Palatino Linotype" w:hAnsi="Palatino Linotype"/>
          <w:w w:val="105"/>
          <w:sz w:val="24"/>
          <w:szCs w:val="24"/>
        </w:rPr>
        <w:t>the</w:t>
      </w:r>
      <w:r w:rsidR="009B4410" w:rsidRPr="00F808B2">
        <w:rPr>
          <w:rFonts w:ascii="Palatino Linotype" w:hAnsi="Palatino Linotype"/>
          <w:w w:val="105"/>
          <w:sz w:val="24"/>
          <w:szCs w:val="24"/>
        </w:rPr>
        <w:t xml:space="preserve"> project</w:t>
      </w:r>
      <w:r w:rsidR="00D073CA" w:rsidRPr="00F808B2">
        <w:rPr>
          <w:rFonts w:ascii="Palatino Linotype" w:hAnsi="Palatino Linotype"/>
          <w:w w:val="105"/>
          <w:sz w:val="24"/>
          <w:szCs w:val="24"/>
        </w:rPr>
        <w:t xml:space="preserve"> timing</w:t>
      </w:r>
      <w:r w:rsidR="009B4410" w:rsidRPr="00F808B2">
        <w:rPr>
          <w:rFonts w:ascii="Palatino Linotype" w:hAnsi="Palatino Linotype"/>
          <w:w w:val="105"/>
          <w:sz w:val="24"/>
          <w:szCs w:val="24"/>
        </w:rPr>
        <w:t xml:space="preserve">, </w:t>
      </w:r>
      <w:r w:rsidR="00D073CA" w:rsidRPr="00F808B2">
        <w:rPr>
          <w:rFonts w:ascii="Palatino Linotype" w:hAnsi="Palatino Linotype"/>
          <w:w w:val="105"/>
          <w:sz w:val="24"/>
          <w:szCs w:val="24"/>
        </w:rPr>
        <w:t>and project specific performance</w:t>
      </w:r>
      <w:r w:rsidR="00D073CA" w:rsidRPr="00F808B2">
        <w:rPr>
          <w:rFonts w:ascii="Palatino Linotype" w:hAnsi="Palatino Linotype"/>
          <w:spacing w:val="22"/>
          <w:w w:val="105"/>
          <w:sz w:val="24"/>
          <w:szCs w:val="24"/>
        </w:rPr>
        <w:t xml:space="preserve"> </w:t>
      </w:r>
      <w:r w:rsidR="00D073CA" w:rsidRPr="00F808B2">
        <w:rPr>
          <w:rFonts w:ascii="Palatino Linotype" w:hAnsi="Palatino Linotype"/>
          <w:w w:val="105"/>
          <w:sz w:val="24"/>
          <w:szCs w:val="24"/>
        </w:rPr>
        <w:t>metrics</w:t>
      </w:r>
      <w:r w:rsidR="00C71F2F" w:rsidRPr="00F808B2">
        <w:rPr>
          <w:rFonts w:ascii="Palatino Linotype" w:hAnsi="Palatino Linotype"/>
          <w:w w:val="105"/>
          <w:sz w:val="24"/>
          <w:szCs w:val="24"/>
        </w:rPr>
        <w:t>.</w:t>
      </w:r>
      <w:r w:rsidR="00C65893" w:rsidRPr="00F808B2">
        <w:rPr>
          <w:rFonts w:ascii="Palatino Linotype" w:hAnsi="Palatino Linotype"/>
          <w:w w:val="105"/>
          <w:sz w:val="24"/>
          <w:szCs w:val="24"/>
        </w:rPr>
        <w:t xml:space="preserve"> Reclamation shall be a third-party beneficiary </w:t>
      </w:r>
      <w:r w:rsidR="009142B8" w:rsidRPr="00F808B2">
        <w:rPr>
          <w:rFonts w:ascii="Palatino Linotype" w:hAnsi="Palatino Linotype"/>
          <w:w w:val="105"/>
          <w:sz w:val="24"/>
          <w:szCs w:val="24"/>
        </w:rPr>
        <w:t>of</w:t>
      </w:r>
      <w:r w:rsidR="00C65893" w:rsidRPr="00F808B2">
        <w:rPr>
          <w:rFonts w:ascii="Palatino Linotype" w:hAnsi="Palatino Linotype"/>
          <w:w w:val="105"/>
          <w:sz w:val="24"/>
          <w:szCs w:val="24"/>
        </w:rPr>
        <w:t xml:space="preserve"> the SCIAs.</w:t>
      </w:r>
    </w:p>
    <w:p w14:paraId="29D1C600" w14:textId="4688AA18" w:rsidR="00F808B2" w:rsidRPr="00F808B2" w:rsidRDefault="007836D3"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Timing of Pilot Program Proposals</w:t>
      </w:r>
      <w:r w:rsidR="005E59D7" w:rsidRPr="00F808B2">
        <w:rPr>
          <w:rFonts w:ascii="Palatino Linotype" w:hAnsi="Palatino Linotype"/>
          <w:w w:val="105"/>
          <w:sz w:val="24"/>
          <w:szCs w:val="24"/>
          <w:u w:val="single"/>
        </w:rPr>
        <w:t>:</w:t>
      </w:r>
      <w:r w:rsidR="00D073CA" w:rsidRPr="00F808B2">
        <w:rPr>
          <w:rFonts w:ascii="Palatino Linotype" w:hAnsi="Palatino Linotype"/>
          <w:w w:val="105"/>
          <w:sz w:val="24"/>
          <w:szCs w:val="24"/>
        </w:rPr>
        <w:t xml:space="preserve"> The UCRC </w:t>
      </w:r>
      <w:r w:rsidR="00FD7984" w:rsidRPr="00F808B2">
        <w:rPr>
          <w:rFonts w:ascii="Palatino Linotype" w:hAnsi="Palatino Linotype"/>
          <w:w w:val="105"/>
          <w:sz w:val="24"/>
          <w:szCs w:val="24"/>
        </w:rPr>
        <w:t>shall</w:t>
      </w:r>
      <w:r w:rsidR="00D073CA" w:rsidRPr="00F808B2">
        <w:rPr>
          <w:rFonts w:ascii="Palatino Linotype" w:hAnsi="Palatino Linotype"/>
          <w:w w:val="105"/>
          <w:sz w:val="24"/>
          <w:szCs w:val="24"/>
        </w:rPr>
        <w:t xml:space="preserve"> begin seeking proposals from Upper </w:t>
      </w:r>
      <w:r w:rsidR="007B45D7" w:rsidRPr="00F808B2">
        <w:rPr>
          <w:rFonts w:ascii="Palatino Linotype" w:hAnsi="Palatino Linotype"/>
          <w:w w:val="105"/>
          <w:sz w:val="24"/>
          <w:szCs w:val="24"/>
        </w:rPr>
        <w:t xml:space="preserve">Division </w:t>
      </w:r>
      <w:r w:rsidR="00D073CA" w:rsidRPr="00F808B2">
        <w:rPr>
          <w:rFonts w:ascii="Palatino Linotype" w:hAnsi="Palatino Linotype"/>
          <w:w w:val="105"/>
          <w:sz w:val="24"/>
          <w:szCs w:val="24"/>
        </w:rPr>
        <w:t xml:space="preserve">Water Users for implementation during </w:t>
      </w:r>
      <w:proofErr w:type="gramStart"/>
      <w:r w:rsidR="007F0C48" w:rsidRPr="00F808B2">
        <w:rPr>
          <w:rFonts w:ascii="Palatino Linotype" w:hAnsi="Palatino Linotype"/>
          <w:w w:val="105"/>
          <w:sz w:val="24"/>
          <w:szCs w:val="24"/>
        </w:rPr>
        <w:t>water</w:t>
      </w:r>
      <w:proofErr w:type="gramEnd"/>
      <w:r w:rsidR="007F0C48" w:rsidRPr="00F808B2">
        <w:rPr>
          <w:rFonts w:ascii="Palatino Linotype" w:hAnsi="Palatino Linotype"/>
          <w:w w:val="105"/>
          <w:sz w:val="24"/>
          <w:szCs w:val="24"/>
        </w:rPr>
        <w:t xml:space="preserve"> year </w:t>
      </w:r>
      <w:r w:rsidR="00D073CA" w:rsidRPr="00F808B2">
        <w:rPr>
          <w:rFonts w:ascii="Palatino Linotype" w:hAnsi="Palatino Linotype"/>
          <w:w w:val="105"/>
          <w:sz w:val="24"/>
          <w:szCs w:val="24"/>
        </w:rPr>
        <w:t>2023</w:t>
      </w:r>
      <w:r w:rsidR="00F808B2">
        <w:rPr>
          <w:rFonts w:ascii="Palatino Linotype" w:hAnsi="Palatino Linotype"/>
          <w:w w:val="105"/>
          <w:sz w:val="24"/>
          <w:szCs w:val="24"/>
        </w:rPr>
        <w:t>.</w:t>
      </w:r>
    </w:p>
    <w:p w14:paraId="2950AD4D" w14:textId="00E2FE8F" w:rsidR="00F808B2" w:rsidRDefault="00D073CA"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Selection of Pilot Program Participants</w:t>
      </w:r>
      <w:r w:rsidR="005E59D7" w:rsidRPr="00F808B2">
        <w:rPr>
          <w:rFonts w:ascii="Palatino Linotype" w:hAnsi="Palatino Linotype"/>
          <w:w w:val="105"/>
          <w:sz w:val="24"/>
          <w:szCs w:val="24"/>
          <w:u w:val="single"/>
        </w:rPr>
        <w:t>:</w:t>
      </w:r>
      <w:r w:rsidRPr="00F808B2">
        <w:rPr>
          <w:rFonts w:ascii="Palatino Linotype" w:hAnsi="Palatino Linotype"/>
          <w:w w:val="105"/>
          <w:sz w:val="24"/>
          <w:szCs w:val="24"/>
        </w:rPr>
        <w:t xml:space="preserve"> The UCRC, in consultation with the Upper Division States, </w:t>
      </w:r>
      <w:r w:rsidR="00FD7984" w:rsidRPr="00F808B2">
        <w:rPr>
          <w:rFonts w:ascii="Palatino Linotype" w:hAnsi="Palatino Linotype"/>
          <w:w w:val="105"/>
          <w:sz w:val="24"/>
          <w:szCs w:val="24"/>
        </w:rPr>
        <w:t>shall</w:t>
      </w:r>
      <w:r w:rsidR="009B4410" w:rsidRPr="00F808B2">
        <w:rPr>
          <w:rFonts w:ascii="Palatino Linotype" w:hAnsi="Palatino Linotype"/>
          <w:w w:val="105"/>
          <w:sz w:val="24"/>
          <w:szCs w:val="24"/>
        </w:rPr>
        <w:t xml:space="preserve"> set criteria </w:t>
      </w:r>
      <w:r w:rsidR="00DC6EF7" w:rsidRPr="00F808B2">
        <w:rPr>
          <w:rFonts w:ascii="Palatino Linotype" w:hAnsi="Palatino Linotype"/>
          <w:w w:val="105"/>
          <w:sz w:val="24"/>
          <w:szCs w:val="24"/>
        </w:rPr>
        <w:t xml:space="preserve">to select </w:t>
      </w:r>
      <w:r w:rsidRPr="00F808B2">
        <w:rPr>
          <w:rFonts w:ascii="Palatino Linotype" w:hAnsi="Palatino Linotype"/>
          <w:w w:val="105"/>
          <w:sz w:val="24"/>
          <w:szCs w:val="24"/>
        </w:rPr>
        <w:t xml:space="preserve">Upper </w:t>
      </w:r>
      <w:r w:rsidR="007B45D7" w:rsidRPr="00F808B2">
        <w:rPr>
          <w:rFonts w:ascii="Palatino Linotype" w:hAnsi="Palatino Linotype"/>
          <w:w w:val="105"/>
          <w:sz w:val="24"/>
          <w:szCs w:val="24"/>
        </w:rPr>
        <w:t xml:space="preserve">Division </w:t>
      </w:r>
      <w:r w:rsidRPr="00F808B2">
        <w:rPr>
          <w:rFonts w:ascii="Palatino Linotype" w:hAnsi="Palatino Linotype"/>
          <w:w w:val="105"/>
          <w:sz w:val="24"/>
          <w:szCs w:val="24"/>
        </w:rPr>
        <w:t xml:space="preserve">Water User </w:t>
      </w:r>
      <w:r w:rsidRPr="00F808B2">
        <w:rPr>
          <w:rFonts w:ascii="Palatino Linotype" w:hAnsi="Palatino Linotype"/>
          <w:w w:val="105"/>
          <w:sz w:val="24"/>
          <w:szCs w:val="24"/>
        </w:rPr>
        <w:lastRenderedPageBreak/>
        <w:t xml:space="preserve">proposals for inclusion in the </w:t>
      </w:r>
      <w:r w:rsidR="00915A7D" w:rsidRPr="00F808B2">
        <w:rPr>
          <w:rFonts w:ascii="Palatino Linotype" w:hAnsi="Palatino Linotype"/>
          <w:w w:val="105"/>
          <w:sz w:val="24"/>
          <w:szCs w:val="24"/>
        </w:rPr>
        <w:t xml:space="preserve">Pilot </w:t>
      </w:r>
      <w:r w:rsidRPr="00F808B2">
        <w:rPr>
          <w:rFonts w:ascii="Palatino Linotype" w:hAnsi="Palatino Linotype"/>
          <w:w w:val="105"/>
          <w:sz w:val="24"/>
          <w:szCs w:val="24"/>
        </w:rPr>
        <w:t xml:space="preserve">Program based on </w:t>
      </w:r>
      <w:r w:rsidR="003D2E2D" w:rsidRPr="00F808B2">
        <w:rPr>
          <w:rFonts w:ascii="Palatino Linotype" w:hAnsi="Palatino Linotype"/>
          <w:w w:val="105"/>
          <w:sz w:val="24"/>
          <w:szCs w:val="24"/>
        </w:rPr>
        <w:t xml:space="preserve">the </w:t>
      </w:r>
      <w:r w:rsidR="00D20A86">
        <w:rPr>
          <w:rFonts w:ascii="Palatino Linotype" w:hAnsi="Palatino Linotype"/>
          <w:w w:val="105"/>
          <w:sz w:val="24"/>
          <w:szCs w:val="24"/>
        </w:rPr>
        <w:t>Facilitation Exhibit</w:t>
      </w:r>
      <w:r w:rsidR="00386419">
        <w:rPr>
          <w:rFonts w:ascii="Palatino Linotype" w:hAnsi="Palatino Linotype"/>
          <w:sz w:val="24"/>
          <w:szCs w:val="24"/>
        </w:rPr>
        <w:t>.</w:t>
      </w:r>
      <w:r w:rsidR="003D2E2D" w:rsidRPr="00F808B2">
        <w:rPr>
          <w:rFonts w:ascii="Palatino Linotype" w:hAnsi="Palatino Linotype"/>
          <w:sz w:val="24"/>
          <w:szCs w:val="24"/>
        </w:rPr>
        <w:t xml:space="preserve"> The Parties may amend the </w:t>
      </w:r>
      <w:r w:rsidR="00D20A86">
        <w:rPr>
          <w:rFonts w:ascii="Palatino Linotype" w:hAnsi="Palatino Linotype"/>
          <w:sz w:val="24"/>
          <w:szCs w:val="24"/>
        </w:rPr>
        <w:t>Facilitation Exhibit</w:t>
      </w:r>
      <w:r w:rsidR="00357C75" w:rsidRPr="00F808B2">
        <w:rPr>
          <w:rFonts w:ascii="Palatino Linotype" w:hAnsi="Palatino Linotype"/>
          <w:sz w:val="24"/>
          <w:szCs w:val="24"/>
        </w:rPr>
        <w:t xml:space="preserve"> in writing</w:t>
      </w:r>
      <w:r w:rsidR="00F004C6" w:rsidRPr="00F808B2">
        <w:rPr>
          <w:rFonts w:ascii="Palatino Linotype" w:hAnsi="Palatino Linotype"/>
          <w:sz w:val="24"/>
          <w:szCs w:val="24"/>
        </w:rPr>
        <w:t>,</w:t>
      </w:r>
      <w:r w:rsidR="003D2E2D" w:rsidRPr="00F808B2">
        <w:rPr>
          <w:rFonts w:ascii="Palatino Linotype" w:hAnsi="Palatino Linotype"/>
          <w:sz w:val="24"/>
          <w:szCs w:val="24"/>
        </w:rPr>
        <w:t xml:space="preserve"> without amending this Agreement.</w:t>
      </w:r>
      <w:r w:rsidR="00CC2783">
        <w:rPr>
          <w:rFonts w:ascii="Palatino Linotype" w:hAnsi="Palatino Linotype"/>
          <w:sz w:val="24"/>
          <w:szCs w:val="24"/>
        </w:rPr>
        <w:t xml:space="preserve">  </w:t>
      </w:r>
      <w:bookmarkStart w:id="2" w:name="_Hlk119482810"/>
    </w:p>
    <w:bookmarkEnd w:id="2"/>
    <w:p w14:paraId="22F50F65" w14:textId="4A8531E1" w:rsidR="00F808B2" w:rsidRDefault="00D073CA"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 xml:space="preserve">Form of </w:t>
      </w:r>
      <w:r w:rsidR="007B45D7" w:rsidRPr="00F808B2">
        <w:rPr>
          <w:rFonts w:ascii="Palatino Linotype" w:hAnsi="Palatino Linotype"/>
          <w:sz w:val="24"/>
          <w:szCs w:val="24"/>
          <w:u w:val="single"/>
        </w:rPr>
        <w:t>SCIA</w:t>
      </w:r>
      <w:r w:rsidR="005E59D7" w:rsidRPr="00F808B2">
        <w:rPr>
          <w:rFonts w:ascii="Palatino Linotype" w:hAnsi="Palatino Linotype"/>
          <w:sz w:val="24"/>
          <w:szCs w:val="24"/>
          <w:u w:val="single"/>
        </w:rPr>
        <w:t>:</w:t>
      </w:r>
      <w:r w:rsidRPr="00F808B2">
        <w:rPr>
          <w:rFonts w:ascii="Palatino Linotype" w:hAnsi="Palatino Linotype"/>
          <w:sz w:val="24"/>
          <w:szCs w:val="24"/>
        </w:rPr>
        <w:t xml:space="preserve"> Upper </w:t>
      </w:r>
      <w:r w:rsidR="007B45D7" w:rsidRPr="00F808B2">
        <w:rPr>
          <w:rFonts w:ascii="Palatino Linotype" w:hAnsi="Palatino Linotype"/>
          <w:sz w:val="24"/>
          <w:szCs w:val="24"/>
        </w:rPr>
        <w:t xml:space="preserve">Division </w:t>
      </w:r>
      <w:r w:rsidRPr="00F808B2">
        <w:rPr>
          <w:rFonts w:ascii="Palatino Linotype" w:hAnsi="Palatino Linotype"/>
          <w:sz w:val="24"/>
          <w:szCs w:val="24"/>
        </w:rPr>
        <w:t xml:space="preserve">Water Users selected for participation in the Pilot Program shall be required to execute a </w:t>
      </w:r>
      <w:r w:rsidR="007B45D7" w:rsidRPr="00F808B2">
        <w:rPr>
          <w:rFonts w:ascii="Palatino Linotype" w:hAnsi="Palatino Linotype"/>
          <w:sz w:val="24"/>
          <w:szCs w:val="24"/>
        </w:rPr>
        <w:t>SCIA</w:t>
      </w:r>
      <w:r w:rsidRPr="00F808B2">
        <w:rPr>
          <w:rFonts w:ascii="Palatino Linotype" w:hAnsi="Palatino Linotype"/>
          <w:sz w:val="24"/>
          <w:szCs w:val="24"/>
        </w:rPr>
        <w:t xml:space="preserve"> with the UCRC. The UCRC </w:t>
      </w:r>
      <w:r w:rsidR="00FD7984" w:rsidRPr="00F808B2">
        <w:rPr>
          <w:rFonts w:ascii="Palatino Linotype" w:hAnsi="Palatino Linotype"/>
          <w:sz w:val="24"/>
          <w:szCs w:val="24"/>
        </w:rPr>
        <w:t>shall</w:t>
      </w:r>
      <w:r w:rsidRPr="00F808B2">
        <w:rPr>
          <w:rFonts w:ascii="Palatino Linotype" w:hAnsi="Palatino Linotype"/>
          <w:sz w:val="24"/>
          <w:szCs w:val="24"/>
        </w:rPr>
        <w:t xml:space="preserve"> strive to use </w:t>
      </w:r>
      <w:r w:rsidR="00EA2052" w:rsidRPr="00F808B2">
        <w:rPr>
          <w:rFonts w:ascii="Palatino Linotype" w:hAnsi="Palatino Linotype"/>
          <w:sz w:val="24"/>
          <w:szCs w:val="24"/>
        </w:rPr>
        <w:t xml:space="preserve">the </w:t>
      </w:r>
      <w:r w:rsidR="007F0C48" w:rsidRPr="00F808B2">
        <w:rPr>
          <w:rFonts w:ascii="Palatino Linotype" w:hAnsi="Palatino Linotype"/>
          <w:sz w:val="24"/>
          <w:szCs w:val="24"/>
        </w:rPr>
        <w:t xml:space="preserve">terms of the </w:t>
      </w:r>
      <w:r w:rsidR="00EA2052" w:rsidRPr="00F808B2">
        <w:rPr>
          <w:rFonts w:ascii="Palatino Linotype" w:hAnsi="Palatino Linotype"/>
          <w:sz w:val="24"/>
          <w:szCs w:val="24"/>
        </w:rPr>
        <w:t xml:space="preserve">SCIA </w:t>
      </w:r>
      <w:r w:rsidRPr="00F808B2">
        <w:rPr>
          <w:rFonts w:ascii="Palatino Linotype" w:hAnsi="Palatino Linotype"/>
          <w:sz w:val="24"/>
          <w:szCs w:val="24"/>
        </w:rPr>
        <w:t xml:space="preserve">template </w:t>
      </w:r>
      <w:r w:rsidR="00EA2052" w:rsidRPr="00F808B2">
        <w:rPr>
          <w:rFonts w:ascii="Palatino Linotype" w:hAnsi="Palatino Linotype"/>
          <w:sz w:val="24"/>
          <w:szCs w:val="24"/>
        </w:rPr>
        <w:t>in Exhibit 2</w:t>
      </w:r>
      <w:r w:rsidR="00C66C1D">
        <w:rPr>
          <w:rFonts w:ascii="Palatino Linotype" w:hAnsi="Palatino Linotype"/>
          <w:sz w:val="24"/>
          <w:szCs w:val="24"/>
        </w:rPr>
        <w:t>,</w:t>
      </w:r>
      <w:r w:rsidRPr="00F808B2">
        <w:rPr>
          <w:rFonts w:ascii="Palatino Linotype" w:hAnsi="Palatino Linotype"/>
          <w:sz w:val="24"/>
          <w:szCs w:val="24"/>
        </w:rPr>
        <w:t xml:space="preserve"> but </w:t>
      </w:r>
      <w:r w:rsidR="007F0C48" w:rsidRPr="00F808B2">
        <w:rPr>
          <w:rFonts w:ascii="Palatino Linotype" w:hAnsi="Palatino Linotype"/>
          <w:sz w:val="24"/>
          <w:szCs w:val="24"/>
        </w:rPr>
        <w:t xml:space="preserve">the Parties </w:t>
      </w:r>
      <w:r w:rsidRPr="00F808B2">
        <w:rPr>
          <w:rFonts w:ascii="Palatino Linotype" w:hAnsi="Palatino Linotype"/>
          <w:sz w:val="24"/>
          <w:szCs w:val="24"/>
        </w:rPr>
        <w:t xml:space="preserve">recognize that the </w:t>
      </w:r>
      <w:r w:rsidR="007F0C48" w:rsidRPr="00F808B2">
        <w:rPr>
          <w:rFonts w:ascii="Palatino Linotype" w:hAnsi="Palatino Linotype"/>
          <w:sz w:val="24"/>
          <w:szCs w:val="24"/>
        </w:rPr>
        <w:t xml:space="preserve">terms </w:t>
      </w:r>
      <w:r w:rsidRPr="00F808B2">
        <w:rPr>
          <w:rFonts w:ascii="Palatino Linotype" w:hAnsi="Palatino Linotype"/>
          <w:sz w:val="24"/>
          <w:szCs w:val="24"/>
        </w:rPr>
        <w:t xml:space="preserve">of the </w:t>
      </w:r>
      <w:r w:rsidR="007B45D7" w:rsidRPr="00F808B2">
        <w:rPr>
          <w:rFonts w:ascii="Palatino Linotype" w:hAnsi="Palatino Linotype"/>
          <w:sz w:val="24"/>
          <w:szCs w:val="24"/>
        </w:rPr>
        <w:t>SCIA</w:t>
      </w:r>
      <w:r w:rsidR="007F0C48" w:rsidRPr="00F808B2">
        <w:rPr>
          <w:rFonts w:ascii="Palatino Linotype" w:hAnsi="Palatino Linotype"/>
          <w:sz w:val="24"/>
          <w:szCs w:val="24"/>
        </w:rPr>
        <w:t xml:space="preserve"> template</w:t>
      </w:r>
      <w:r w:rsidRPr="00F808B2">
        <w:rPr>
          <w:rFonts w:ascii="Palatino Linotype" w:hAnsi="Palatino Linotype"/>
          <w:sz w:val="24"/>
          <w:szCs w:val="24"/>
        </w:rPr>
        <w:t xml:space="preserve"> may differ based upon the unique needs of each </w:t>
      </w:r>
      <w:r w:rsidR="007F0C48" w:rsidRPr="00F808B2">
        <w:rPr>
          <w:rFonts w:ascii="Palatino Linotype" w:hAnsi="Palatino Linotype"/>
          <w:sz w:val="24"/>
          <w:szCs w:val="24"/>
        </w:rPr>
        <w:t>Project Proponent</w:t>
      </w:r>
      <w:r w:rsidRPr="00F808B2">
        <w:rPr>
          <w:rFonts w:ascii="Palatino Linotype" w:hAnsi="Palatino Linotype"/>
          <w:sz w:val="24"/>
          <w:szCs w:val="24"/>
        </w:rPr>
        <w:t xml:space="preserve"> </w:t>
      </w:r>
      <w:r w:rsidR="007F0C48" w:rsidRPr="00F808B2">
        <w:rPr>
          <w:rFonts w:ascii="Palatino Linotype" w:hAnsi="Palatino Linotype"/>
          <w:sz w:val="24"/>
          <w:szCs w:val="24"/>
        </w:rPr>
        <w:t xml:space="preserve">or the unique circumstances of each </w:t>
      </w:r>
      <w:r w:rsidRPr="00F808B2">
        <w:rPr>
          <w:rFonts w:ascii="Palatino Linotype" w:hAnsi="Palatino Linotype"/>
          <w:sz w:val="24"/>
          <w:szCs w:val="24"/>
        </w:rPr>
        <w:t>System Conservation</w:t>
      </w:r>
      <w:r w:rsidR="009B4410" w:rsidRPr="00F808B2">
        <w:rPr>
          <w:rFonts w:ascii="Palatino Linotype" w:hAnsi="Palatino Linotype"/>
          <w:sz w:val="24"/>
          <w:szCs w:val="24"/>
        </w:rPr>
        <w:t xml:space="preserve"> project</w:t>
      </w:r>
      <w:r w:rsidRPr="00F808B2">
        <w:rPr>
          <w:rFonts w:ascii="Palatino Linotype" w:hAnsi="Palatino Linotype"/>
          <w:sz w:val="24"/>
          <w:szCs w:val="24"/>
        </w:rPr>
        <w:t>.</w:t>
      </w:r>
      <w:r w:rsidR="000A1882" w:rsidRPr="00F808B2">
        <w:rPr>
          <w:rFonts w:ascii="Palatino Linotype" w:hAnsi="Palatino Linotype"/>
          <w:sz w:val="24"/>
          <w:szCs w:val="24"/>
        </w:rPr>
        <w:t xml:space="preserve"> </w:t>
      </w:r>
    </w:p>
    <w:p w14:paraId="195B287A" w14:textId="3ACB72E4" w:rsidR="00F808B2" w:rsidRPr="00F808B2" w:rsidRDefault="00D073CA"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 xml:space="preserve">Payments to Participating Upper </w:t>
      </w:r>
      <w:r w:rsidR="007B45D7" w:rsidRPr="00F808B2">
        <w:rPr>
          <w:rFonts w:ascii="Palatino Linotype" w:hAnsi="Palatino Linotype"/>
          <w:w w:val="105"/>
          <w:sz w:val="24"/>
          <w:szCs w:val="24"/>
          <w:u w:val="single"/>
        </w:rPr>
        <w:t xml:space="preserve">Division </w:t>
      </w:r>
      <w:r w:rsidRPr="00F808B2">
        <w:rPr>
          <w:rFonts w:ascii="Palatino Linotype" w:hAnsi="Palatino Linotype"/>
          <w:w w:val="105"/>
          <w:sz w:val="24"/>
          <w:szCs w:val="24"/>
          <w:u w:val="single"/>
        </w:rPr>
        <w:t>Water Users</w:t>
      </w:r>
      <w:r w:rsidR="005E59D7" w:rsidRPr="00F808B2">
        <w:rPr>
          <w:rFonts w:ascii="Palatino Linotype" w:hAnsi="Palatino Linotype"/>
          <w:w w:val="105"/>
          <w:sz w:val="24"/>
          <w:szCs w:val="24"/>
          <w:u w:val="single"/>
        </w:rPr>
        <w:t>:</w:t>
      </w:r>
      <w:r w:rsidRPr="00F808B2">
        <w:rPr>
          <w:rFonts w:ascii="Palatino Linotype" w:hAnsi="Palatino Linotype"/>
          <w:w w:val="105"/>
          <w:sz w:val="24"/>
          <w:szCs w:val="24"/>
        </w:rPr>
        <w:t xml:space="preserve"> Compensation for System Conservation shall be paid by the UCRC</w:t>
      </w:r>
      <w:r w:rsidRPr="00F808B2">
        <w:rPr>
          <w:rFonts w:ascii="Palatino Linotype" w:hAnsi="Palatino Linotype"/>
          <w:sz w:val="24"/>
          <w:szCs w:val="24"/>
        </w:rPr>
        <w:t xml:space="preserve"> to</w:t>
      </w:r>
      <w:r w:rsidR="007F0C48" w:rsidRPr="00F808B2">
        <w:rPr>
          <w:rFonts w:ascii="Palatino Linotype" w:hAnsi="Palatino Linotype"/>
          <w:sz w:val="24"/>
          <w:szCs w:val="24"/>
        </w:rPr>
        <w:t xml:space="preserve"> Upper Division</w:t>
      </w:r>
      <w:r w:rsidRPr="00F808B2">
        <w:rPr>
          <w:rFonts w:ascii="Palatino Linotype" w:hAnsi="Palatino Linotype"/>
          <w:sz w:val="24"/>
          <w:szCs w:val="24"/>
        </w:rPr>
        <w:t xml:space="preserve"> Water User</w:t>
      </w:r>
      <w:r w:rsidR="007F0C48" w:rsidRPr="00F808B2">
        <w:rPr>
          <w:rFonts w:ascii="Palatino Linotype" w:hAnsi="Palatino Linotype"/>
          <w:sz w:val="24"/>
          <w:szCs w:val="24"/>
        </w:rPr>
        <w:t>s</w:t>
      </w:r>
      <w:r w:rsidRPr="00F808B2">
        <w:rPr>
          <w:rFonts w:ascii="Palatino Linotype" w:hAnsi="Palatino Linotype"/>
          <w:sz w:val="24"/>
          <w:szCs w:val="24"/>
        </w:rPr>
        <w:t xml:space="preserve"> </w:t>
      </w:r>
      <w:r w:rsidR="007F0C48" w:rsidRPr="00F808B2">
        <w:rPr>
          <w:rFonts w:ascii="Palatino Linotype" w:hAnsi="Palatino Linotype"/>
          <w:sz w:val="24"/>
          <w:szCs w:val="24"/>
        </w:rPr>
        <w:t xml:space="preserve">with approved System Conservation projects </w:t>
      </w:r>
      <w:r w:rsidRPr="00F808B2">
        <w:rPr>
          <w:rFonts w:ascii="Palatino Linotype" w:hAnsi="Palatino Linotype"/>
          <w:w w:val="105"/>
          <w:sz w:val="24"/>
          <w:szCs w:val="24"/>
        </w:rPr>
        <w:t xml:space="preserve">from the funding Reclamation makes available to the UCRC for the </w:t>
      </w:r>
      <w:r w:rsidR="00915A7D" w:rsidRPr="00F808B2">
        <w:rPr>
          <w:rFonts w:ascii="Palatino Linotype" w:hAnsi="Palatino Linotype"/>
          <w:w w:val="105"/>
          <w:sz w:val="24"/>
          <w:szCs w:val="24"/>
        </w:rPr>
        <w:t xml:space="preserve">Pilot </w:t>
      </w:r>
      <w:r w:rsidRPr="00F808B2">
        <w:rPr>
          <w:rFonts w:ascii="Palatino Linotype" w:hAnsi="Palatino Linotype"/>
          <w:w w:val="105"/>
          <w:sz w:val="24"/>
          <w:szCs w:val="24"/>
        </w:rPr>
        <w:t xml:space="preserve">Program. Upper </w:t>
      </w:r>
      <w:r w:rsidR="007B45D7" w:rsidRPr="00F808B2">
        <w:rPr>
          <w:rFonts w:ascii="Palatino Linotype" w:hAnsi="Palatino Linotype"/>
          <w:w w:val="105"/>
          <w:sz w:val="24"/>
          <w:szCs w:val="24"/>
        </w:rPr>
        <w:t xml:space="preserve">Division </w:t>
      </w:r>
      <w:r w:rsidRPr="00F808B2">
        <w:rPr>
          <w:rFonts w:ascii="Palatino Linotype" w:hAnsi="Palatino Linotype"/>
          <w:w w:val="105"/>
          <w:sz w:val="24"/>
          <w:szCs w:val="24"/>
        </w:rPr>
        <w:t xml:space="preserve">Water Users </w:t>
      </w:r>
      <w:r w:rsidR="001A5819">
        <w:rPr>
          <w:rFonts w:ascii="Palatino Linotype" w:hAnsi="Palatino Linotype"/>
          <w:w w:val="105"/>
          <w:sz w:val="24"/>
          <w:szCs w:val="24"/>
        </w:rPr>
        <w:t>may</w:t>
      </w:r>
      <w:r w:rsidR="001A5819" w:rsidRPr="00F808B2">
        <w:rPr>
          <w:rFonts w:ascii="Palatino Linotype" w:hAnsi="Palatino Linotype"/>
          <w:w w:val="105"/>
          <w:sz w:val="24"/>
          <w:szCs w:val="24"/>
        </w:rPr>
        <w:t xml:space="preserve"> </w:t>
      </w:r>
      <w:r w:rsidRPr="00F808B2">
        <w:rPr>
          <w:rFonts w:ascii="Palatino Linotype" w:hAnsi="Palatino Linotype"/>
          <w:w w:val="105"/>
          <w:sz w:val="24"/>
          <w:szCs w:val="24"/>
        </w:rPr>
        <w:t xml:space="preserve">be paid some of the required payments after </w:t>
      </w:r>
      <w:r w:rsidR="00EA2052" w:rsidRPr="00F808B2">
        <w:rPr>
          <w:rFonts w:ascii="Palatino Linotype" w:hAnsi="Palatino Linotype"/>
          <w:w w:val="105"/>
          <w:sz w:val="24"/>
          <w:szCs w:val="24"/>
        </w:rPr>
        <w:t>V</w:t>
      </w:r>
      <w:r w:rsidRPr="00F808B2">
        <w:rPr>
          <w:rFonts w:ascii="Palatino Linotype" w:hAnsi="Palatino Linotype"/>
          <w:w w:val="105"/>
          <w:sz w:val="24"/>
          <w:szCs w:val="24"/>
        </w:rPr>
        <w:t>erification has</w:t>
      </w:r>
      <w:r w:rsidRPr="00F808B2">
        <w:rPr>
          <w:rFonts w:ascii="Palatino Linotype" w:hAnsi="Palatino Linotype"/>
          <w:spacing w:val="-34"/>
          <w:w w:val="105"/>
          <w:sz w:val="24"/>
          <w:szCs w:val="24"/>
        </w:rPr>
        <w:t xml:space="preserve"> </w:t>
      </w:r>
      <w:r w:rsidRPr="00F808B2">
        <w:rPr>
          <w:rFonts w:ascii="Palatino Linotype" w:hAnsi="Palatino Linotype"/>
          <w:w w:val="105"/>
          <w:sz w:val="24"/>
          <w:szCs w:val="24"/>
        </w:rPr>
        <w:t xml:space="preserve">occurred. </w:t>
      </w:r>
    </w:p>
    <w:p w14:paraId="16769292" w14:textId="7C9B3B5E" w:rsidR="00F808B2" w:rsidRDefault="00D073CA"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w w:val="105"/>
          <w:sz w:val="24"/>
          <w:szCs w:val="24"/>
          <w:u w:val="single"/>
        </w:rPr>
        <w:t>Reporting</w:t>
      </w:r>
      <w:r w:rsidR="005E59D7" w:rsidRPr="00F808B2">
        <w:rPr>
          <w:rFonts w:ascii="Palatino Linotype" w:hAnsi="Palatino Linotype"/>
          <w:w w:val="105"/>
          <w:sz w:val="24"/>
          <w:szCs w:val="24"/>
          <w:u w:val="single"/>
        </w:rPr>
        <w:t>:</w:t>
      </w:r>
      <w:r w:rsidRPr="00F808B2">
        <w:rPr>
          <w:rFonts w:ascii="Palatino Linotype" w:hAnsi="Palatino Linotype"/>
          <w:w w:val="105"/>
          <w:sz w:val="24"/>
          <w:szCs w:val="24"/>
        </w:rPr>
        <w:t xml:space="preserve"> The UCRC </w:t>
      </w:r>
      <w:r w:rsidR="00FD7984" w:rsidRPr="00F808B2">
        <w:rPr>
          <w:rFonts w:ascii="Palatino Linotype" w:hAnsi="Palatino Linotype"/>
          <w:w w:val="105"/>
          <w:sz w:val="24"/>
          <w:szCs w:val="24"/>
        </w:rPr>
        <w:t>shall</w:t>
      </w:r>
      <w:r w:rsidRPr="00F808B2">
        <w:rPr>
          <w:rFonts w:ascii="Palatino Linotype" w:hAnsi="Palatino Linotype"/>
          <w:w w:val="105"/>
          <w:sz w:val="24"/>
          <w:szCs w:val="24"/>
        </w:rPr>
        <w:t xml:space="preserve"> provide Reclamation with a written report by </w:t>
      </w:r>
      <w:r w:rsidR="00FE0A74" w:rsidRPr="005F67E5">
        <w:rPr>
          <w:rFonts w:ascii="Palatino Linotype" w:hAnsi="Palatino Linotype"/>
          <w:w w:val="105"/>
          <w:sz w:val="24"/>
          <w:szCs w:val="24"/>
        </w:rPr>
        <w:t>March 31</w:t>
      </w:r>
      <w:r w:rsidRPr="00F808B2">
        <w:rPr>
          <w:rFonts w:ascii="Palatino Linotype" w:hAnsi="Palatino Linotype"/>
          <w:w w:val="105"/>
          <w:sz w:val="24"/>
          <w:szCs w:val="24"/>
        </w:rPr>
        <w:t xml:space="preserve"> of each year</w:t>
      </w:r>
      <w:r w:rsidR="00FE0A74">
        <w:rPr>
          <w:rFonts w:ascii="Palatino Linotype" w:hAnsi="Palatino Linotype"/>
          <w:w w:val="105"/>
          <w:sz w:val="24"/>
          <w:szCs w:val="24"/>
        </w:rPr>
        <w:t>,</w:t>
      </w:r>
      <w:r w:rsidRPr="00F808B2">
        <w:rPr>
          <w:rFonts w:ascii="Palatino Linotype" w:hAnsi="Palatino Linotype"/>
          <w:w w:val="105"/>
          <w:sz w:val="24"/>
          <w:szCs w:val="24"/>
        </w:rPr>
        <w:t xml:space="preserve"> </w:t>
      </w:r>
      <w:r w:rsidR="00FE0A74">
        <w:rPr>
          <w:rFonts w:ascii="Palatino Linotype" w:hAnsi="Palatino Linotype"/>
          <w:w w:val="105"/>
          <w:sz w:val="24"/>
          <w:szCs w:val="24"/>
        </w:rPr>
        <w:t xml:space="preserve">or at another mutually agreeable time, </w:t>
      </w:r>
      <w:r w:rsidRPr="00F808B2">
        <w:rPr>
          <w:rFonts w:ascii="Palatino Linotype" w:hAnsi="Palatino Linotype"/>
          <w:w w:val="105"/>
          <w:sz w:val="24"/>
          <w:szCs w:val="24"/>
        </w:rPr>
        <w:t xml:space="preserve">that </w:t>
      </w:r>
      <w:r w:rsidR="00C61A89" w:rsidRPr="00F808B2">
        <w:rPr>
          <w:rFonts w:ascii="Palatino Linotype" w:hAnsi="Palatino Linotype"/>
          <w:w w:val="105"/>
          <w:sz w:val="24"/>
          <w:szCs w:val="24"/>
        </w:rPr>
        <w:t>summariz</w:t>
      </w:r>
      <w:r w:rsidR="00357C75" w:rsidRPr="00F808B2">
        <w:rPr>
          <w:rFonts w:ascii="Palatino Linotype" w:hAnsi="Palatino Linotype"/>
          <w:w w:val="105"/>
          <w:sz w:val="24"/>
          <w:szCs w:val="24"/>
        </w:rPr>
        <w:t>es</w:t>
      </w:r>
      <w:r w:rsidR="00C61A89" w:rsidRPr="00F808B2">
        <w:rPr>
          <w:rFonts w:ascii="Palatino Linotype" w:hAnsi="Palatino Linotype"/>
          <w:w w:val="105"/>
          <w:sz w:val="24"/>
          <w:szCs w:val="24"/>
        </w:rPr>
        <w:t xml:space="preserve"> the Pilot Program implementation including </w:t>
      </w:r>
      <w:r w:rsidRPr="00F808B2">
        <w:rPr>
          <w:rFonts w:ascii="Palatino Linotype" w:hAnsi="Palatino Linotype"/>
          <w:w w:val="105"/>
          <w:sz w:val="24"/>
          <w:szCs w:val="24"/>
        </w:rPr>
        <w:t xml:space="preserve">the </w:t>
      </w:r>
      <w:r w:rsidR="00C61A89" w:rsidRPr="00F808B2">
        <w:rPr>
          <w:rFonts w:ascii="Palatino Linotype" w:hAnsi="Palatino Linotype"/>
          <w:w w:val="105"/>
          <w:sz w:val="24"/>
          <w:szCs w:val="24"/>
        </w:rPr>
        <w:t xml:space="preserve">amount of </w:t>
      </w:r>
      <w:r w:rsidRPr="00F808B2">
        <w:rPr>
          <w:rFonts w:ascii="Palatino Linotype" w:hAnsi="Palatino Linotype"/>
          <w:w w:val="105"/>
          <w:sz w:val="24"/>
          <w:szCs w:val="24"/>
        </w:rPr>
        <w:t xml:space="preserve">funds expended in the previous </w:t>
      </w:r>
      <w:r w:rsidR="00FE0A74">
        <w:rPr>
          <w:rFonts w:ascii="Palatino Linotype" w:hAnsi="Palatino Linotype"/>
          <w:w w:val="105"/>
          <w:sz w:val="24"/>
          <w:szCs w:val="24"/>
        </w:rPr>
        <w:t xml:space="preserve">water </w:t>
      </w:r>
      <w:r w:rsidRPr="00F808B2">
        <w:rPr>
          <w:rFonts w:ascii="Palatino Linotype" w:hAnsi="Palatino Linotype"/>
          <w:w w:val="105"/>
          <w:sz w:val="24"/>
          <w:szCs w:val="24"/>
        </w:rPr>
        <w:t>year.</w:t>
      </w:r>
      <w:r w:rsidR="00D20DD9" w:rsidRPr="00F808B2">
        <w:rPr>
          <w:rFonts w:ascii="Palatino Linotype" w:hAnsi="Palatino Linotype"/>
          <w:sz w:val="24"/>
          <w:szCs w:val="24"/>
        </w:rPr>
        <w:t xml:space="preserve">  </w:t>
      </w:r>
    </w:p>
    <w:p w14:paraId="042B9E30" w14:textId="333CFCCE" w:rsidR="00F808B2" w:rsidRDefault="00AA43BE"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No Individual Benefit:</w:t>
      </w:r>
      <w:r w:rsidRPr="00F808B2">
        <w:rPr>
          <w:rFonts w:ascii="Palatino Linotype" w:hAnsi="Palatino Linotype"/>
          <w:sz w:val="24"/>
          <w:szCs w:val="24"/>
        </w:rPr>
        <w:t xml:space="preserve"> The System Conservation water conserved pursuant to this Agreement and a SCIA shall accrue </w:t>
      </w:r>
      <w:r w:rsidR="00FE0A74">
        <w:rPr>
          <w:rFonts w:ascii="Palatino Linotype" w:hAnsi="Palatino Linotype"/>
          <w:sz w:val="24"/>
          <w:szCs w:val="24"/>
        </w:rPr>
        <w:t xml:space="preserve">only </w:t>
      </w:r>
      <w:r w:rsidRPr="00F808B2">
        <w:rPr>
          <w:rFonts w:ascii="Palatino Linotype" w:hAnsi="Palatino Linotype"/>
          <w:sz w:val="24"/>
          <w:szCs w:val="24"/>
        </w:rPr>
        <w:t>to the benefit of the Upper Basin of the Colorado River System</w:t>
      </w:r>
      <w:r w:rsidR="00FE0A74">
        <w:rPr>
          <w:rFonts w:ascii="Palatino Linotype" w:hAnsi="Palatino Linotype"/>
          <w:sz w:val="24"/>
          <w:szCs w:val="24"/>
        </w:rPr>
        <w:t>.</w:t>
      </w:r>
    </w:p>
    <w:p w14:paraId="45BB41FA" w14:textId="77777777" w:rsidR="00443F5F" w:rsidRPr="00F808B2" w:rsidRDefault="00443F5F" w:rsidP="00443F5F">
      <w:pPr>
        <w:pStyle w:val="ListParagraph"/>
        <w:tabs>
          <w:tab w:val="left" w:pos="720"/>
        </w:tabs>
        <w:spacing w:before="3" w:line="427" w:lineRule="auto"/>
        <w:ind w:left="744" w:right="900" w:firstLine="0"/>
        <w:rPr>
          <w:rFonts w:ascii="Palatino Linotype" w:hAnsi="Palatino Linotype"/>
          <w:sz w:val="24"/>
          <w:szCs w:val="24"/>
        </w:rPr>
      </w:pPr>
    </w:p>
    <w:p w14:paraId="5B7A5F9B" w14:textId="77777777" w:rsidR="00F808B2" w:rsidRPr="00F808B2" w:rsidRDefault="008B7B88" w:rsidP="00BE664C">
      <w:pPr>
        <w:pStyle w:val="ListParagraph"/>
        <w:numPr>
          <w:ilvl w:val="0"/>
          <w:numId w:val="32"/>
        </w:numPr>
        <w:tabs>
          <w:tab w:val="left" w:pos="720"/>
        </w:tabs>
        <w:spacing w:before="3" w:line="427" w:lineRule="auto"/>
        <w:ind w:right="900" w:hanging="744"/>
        <w:rPr>
          <w:rFonts w:ascii="Palatino Linotype" w:hAnsi="Palatino Linotype"/>
          <w:sz w:val="24"/>
          <w:szCs w:val="24"/>
        </w:rPr>
      </w:pPr>
      <w:r w:rsidRPr="00F808B2">
        <w:rPr>
          <w:rFonts w:ascii="Palatino Linotype" w:hAnsi="Palatino Linotype"/>
          <w:sz w:val="24"/>
          <w:szCs w:val="24"/>
          <w:u w:val="single"/>
        </w:rPr>
        <w:lastRenderedPageBreak/>
        <w:t>FUNDING</w:t>
      </w:r>
      <w:r w:rsidR="00D073CA" w:rsidRPr="00F808B2">
        <w:rPr>
          <w:rFonts w:ascii="Palatino Linotype" w:hAnsi="Palatino Linotype"/>
          <w:sz w:val="24"/>
          <w:szCs w:val="24"/>
          <w:u w:val="single"/>
        </w:rPr>
        <w:t>:</w:t>
      </w:r>
    </w:p>
    <w:p w14:paraId="70F725ED" w14:textId="0813D22F" w:rsidR="00F808B2" w:rsidRDefault="00D073CA"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United States</w:t>
      </w:r>
      <w:r w:rsidR="005E59D7" w:rsidRPr="00F808B2">
        <w:rPr>
          <w:rFonts w:ascii="Palatino Linotype" w:hAnsi="Palatino Linotype"/>
          <w:sz w:val="24"/>
          <w:szCs w:val="24"/>
          <w:u w:val="single"/>
        </w:rPr>
        <w:t>:</w:t>
      </w:r>
      <w:r w:rsidRPr="00F808B2">
        <w:rPr>
          <w:rFonts w:ascii="Palatino Linotype" w:hAnsi="Palatino Linotype"/>
          <w:sz w:val="24"/>
          <w:szCs w:val="24"/>
        </w:rPr>
        <w:t xml:space="preserve"> </w:t>
      </w:r>
      <w:r w:rsidR="00303EB8">
        <w:rPr>
          <w:rFonts w:ascii="Palatino Linotype" w:hAnsi="Palatino Linotype"/>
          <w:sz w:val="24"/>
          <w:szCs w:val="24"/>
        </w:rPr>
        <w:t xml:space="preserve">Subject to appropriations, </w:t>
      </w:r>
      <w:r w:rsidRPr="00F808B2">
        <w:rPr>
          <w:rFonts w:ascii="Palatino Linotype" w:hAnsi="Palatino Linotype"/>
          <w:sz w:val="24"/>
          <w:szCs w:val="24"/>
        </w:rPr>
        <w:t xml:space="preserve">Reclamation </w:t>
      </w:r>
      <w:r w:rsidR="00FD7984" w:rsidRPr="00F808B2">
        <w:rPr>
          <w:rFonts w:ascii="Palatino Linotype" w:hAnsi="Palatino Linotype"/>
          <w:sz w:val="24"/>
          <w:szCs w:val="24"/>
        </w:rPr>
        <w:t>shall</w:t>
      </w:r>
      <w:r w:rsidRPr="00F808B2">
        <w:rPr>
          <w:rFonts w:ascii="Palatino Linotype" w:hAnsi="Palatino Linotype"/>
          <w:sz w:val="24"/>
          <w:szCs w:val="24"/>
        </w:rPr>
        <w:t xml:space="preserve"> provide up to </w:t>
      </w:r>
      <w:r w:rsidR="003D0B6E" w:rsidRPr="00F808B2">
        <w:rPr>
          <w:rFonts w:ascii="Palatino Linotype" w:hAnsi="Palatino Linotype"/>
          <w:sz w:val="24"/>
          <w:szCs w:val="24"/>
        </w:rPr>
        <w:t xml:space="preserve">$125 million </w:t>
      </w:r>
      <w:r w:rsidRPr="00F808B2">
        <w:rPr>
          <w:rFonts w:ascii="Palatino Linotype" w:hAnsi="Palatino Linotype"/>
          <w:sz w:val="24"/>
          <w:szCs w:val="24"/>
        </w:rPr>
        <w:t xml:space="preserve">in funding </w:t>
      </w:r>
      <w:r w:rsidR="001827C4" w:rsidRPr="00F808B2">
        <w:rPr>
          <w:rFonts w:ascii="Palatino Linotype" w:hAnsi="Palatino Linotype"/>
          <w:sz w:val="24"/>
          <w:szCs w:val="24"/>
        </w:rPr>
        <w:t xml:space="preserve">to the UCRC </w:t>
      </w:r>
      <w:r w:rsidRPr="00F808B2">
        <w:rPr>
          <w:rFonts w:ascii="Palatino Linotype" w:hAnsi="Palatino Linotype"/>
          <w:sz w:val="24"/>
          <w:szCs w:val="24"/>
        </w:rPr>
        <w:t xml:space="preserve">towards the total </w:t>
      </w:r>
      <w:r w:rsidR="008B7B88" w:rsidRPr="00F808B2">
        <w:rPr>
          <w:rFonts w:ascii="Palatino Linotype" w:hAnsi="Palatino Linotype"/>
          <w:sz w:val="24"/>
          <w:szCs w:val="24"/>
        </w:rPr>
        <w:t xml:space="preserve">Pilot </w:t>
      </w:r>
      <w:r w:rsidRPr="00F808B2">
        <w:rPr>
          <w:rFonts w:ascii="Palatino Linotype" w:hAnsi="Palatino Linotype"/>
          <w:sz w:val="24"/>
          <w:szCs w:val="24"/>
        </w:rPr>
        <w:t>Program costs</w:t>
      </w:r>
      <w:r w:rsidR="00E4282E">
        <w:rPr>
          <w:rFonts w:ascii="Palatino Linotype" w:hAnsi="Palatino Linotype"/>
          <w:sz w:val="24"/>
          <w:szCs w:val="24"/>
        </w:rPr>
        <w:t xml:space="preserve"> in a manner mutually agreed to by the </w:t>
      </w:r>
      <w:r w:rsidR="00D70458" w:rsidRPr="00155259">
        <w:rPr>
          <w:rFonts w:ascii="Palatino Linotype" w:hAnsi="Palatino Linotype"/>
          <w:sz w:val="24"/>
          <w:szCs w:val="24"/>
        </w:rPr>
        <w:t>P</w:t>
      </w:r>
      <w:r w:rsidR="00E4282E">
        <w:rPr>
          <w:rFonts w:ascii="Palatino Linotype" w:hAnsi="Palatino Linotype"/>
          <w:sz w:val="24"/>
          <w:szCs w:val="24"/>
        </w:rPr>
        <w:t xml:space="preserve">arties.  </w:t>
      </w:r>
      <w:r w:rsidRPr="00F808B2">
        <w:rPr>
          <w:rFonts w:ascii="Palatino Linotype" w:hAnsi="Palatino Linotype"/>
          <w:sz w:val="24"/>
          <w:szCs w:val="24"/>
        </w:rPr>
        <w:t>Provided, however</w:t>
      </w:r>
      <w:r w:rsidR="004056C8" w:rsidRPr="00F808B2">
        <w:rPr>
          <w:rFonts w:ascii="Palatino Linotype" w:hAnsi="Palatino Linotype"/>
          <w:sz w:val="24"/>
          <w:szCs w:val="24"/>
        </w:rPr>
        <w:t xml:space="preserve"> that</w:t>
      </w:r>
      <w:r w:rsidR="003D0B6E" w:rsidRPr="00F808B2">
        <w:rPr>
          <w:rFonts w:ascii="Palatino Linotype" w:hAnsi="Palatino Linotype"/>
          <w:sz w:val="24"/>
          <w:szCs w:val="24"/>
        </w:rPr>
        <w:t>:</w:t>
      </w:r>
    </w:p>
    <w:p w14:paraId="70D1A513" w14:textId="77777777" w:rsidR="00F808B2" w:rsidRDefault="00D073CA" w:rsidP="00BE664C">
      <w:pPr>
        <w:pStyle w:val="ListParagraph"/>
        <w:numPr>
          <w:ilvl w:val="2"/>
          <w:numId w:val="32"/>
        </w:numPr>
        <w:tabs>
          <w:tab w:val="left" w:pos="720"/>
        </w:tabs>
        <w:spacing w:before="3" w:line="427" w:lineRule="auto"/>
        <w:ind w:left="720" w:right="900" w:firstLine="720"/>
        <w:rPr>
          <w:rFonts w:ascii="Palatino Linotype" w:hAnsi="Palatino Linotype"/>
          <w:sz w:val="24"/>
          <w:szCs w:val="24"/>
        </w:rPr>
      </w:pPr>
      <w:r w:rsidRPr="00F808B2">
        <w:rPr>
          <w:rFonts w:ascii="Palatino Linotype" w:hAnsi="Palatino Linotype"/>
          <w:sz w:val="24"/>
          <w:szCs w:val="24"/>
        </w:rPr>
        <w:t>additional Federal funding can be added to this Agreement without requiring amendment of this</w:t>
      </w:r>
      <w:r w:rsidRPr="00F808B2">
        <w:rPr>
          <w:rFonts w:ascii="Palatino Linotype" w:hAnsi="Palatino Linotype"/>
          <w:spacing w:val="23"/>
          <w:sz w:val="24"/>
          <w:szCs w:val="24"/>
        </w:rPr>
        <w:t xml:space="preserve"> </w:t>
      </w:r>
      <w:proofErr w:type="gramStart"/>
      <w:r w:rsidRPr="00F808B2">
        <w:rPr>
          <w:rFonts w:ascii="Palatino Linotype" w:hAnsi="Palatino Linotype"/>
          <w:sz w:val="24"/>
          <w:szCs w:val="24"/>
        </w:rPr>
        <w:t>Agreement</w:t>
      </w:r>
      <w:r w:rsidR="003D0B6E" w:rsidRPr="00F808B2">
        <w:rPr>
          <w:rFonts w:ascii="Palatino Linotype" w:hAnsi="Palatino Linotype"/>
          <w:sz w:val="24"/>
          <w:szCs w:val="24"/>
        </w:rPr>
        <w:t>;</w:t>
      </w:r>
      <w:proofErr w:type="gramEnd"/>
    </w:p>
    <w:p w14:paraId="30BB94F0" w14:textId="4A1C4F0B" w:rsidR="00F808B2" w:rsidRDefault="00A02F07" w:rsidP="00BE664C">
      <w:pPr>
        <w:pStyle w:val="ListParagraph"/>
        <w:numPr>
          <w:ilvl w:val="2"/>
          <w:numId w:val="32"/>
        </w:numPr>
        <w:tabs>
          <w:tab w:val="left" w:pos="720"/>
        </w:tabs>
        <w:spacing w:before="3" w:line="427" w:lineRule="auto"/>
        <w:ind w:left="720" w:right="900" w:firstLine="720"/>
        <w:rPr>
          <w:rFonts w:ascii="Palatino Linotype" w:hAnsi="Palatino Linotype"/>
          <w:sz w:val="24"/>
          <w:szCs w:val="24"/>
        </w:rPr>
      </w:pPr>
      <w:r w:rsidRPr="00F808B2">
        <w:rPr>
          <w:rFonts w:ascii="Palatino Linotype" w:hAnsi="Palatino Linotype"/>
          <w:sz w:val="24"/>
          <w:szCs w:val="24"/>
        </w:rPr>
        <w:t xml:space="preserve">in addition to the </w:t>
      </w:r>
      <w:r w:rsidR="00AB151E" w:rsidRPr="00F808B2">
        <w:rPr>
          <w:rFonts w:ascii="Palatino Linotype" w:hAnsi="Palatino Linotype"/>
          <w:sz w:val="24"/>
          <w:szCs w:val="24"/>
        </w:rPr>
        <w:t>federal</w:t>
      </w:r>
      <w:r w:rsidRPr="00F808B2">
        <w:rPr>
          <w:rFonts w:ascii="Palatino Linotype" w:hAnsi="Palatino Linotype"/>
          <w:sz w:val="24"/>
          <w:szCs w:val="24"/>
        </w:rPr>
        <w:t xml:space="preserve"> funding contribution</w:t>
      </w:r>
      <w:r w:rsidR="00AB151E" w:rsidRPr="00F808B2">
        <w:rPr>
          <w:rFonts w:ascii="Palatino Linotype" w:hAnsi="Palatino Linotype"/>
          <w:sz w:val="24"/>
          <w:szCs w:val="24"/>
        </w:rPr>
        <w:t xml:space="preserve"> in </w:t>
      </w:r>
      <w:r w:rsidR="008B4594">
        <w:rPr>
          <w:rFonts w:ascii="Palatino Linotype" w:hAnsi="Palatino Linotype"/>
          <w:sz w:val="24"/>
          <w:szCs w:val="24"/>
        </w:rPr>
        <w:t>P</w:t>
      </w:r>
      <w:r w:rsidR="00AB151E" w:rsidRPr="00F808B2">
        <w:rPr>
          <w:rFonts w:ascii="Palatino Linotype" w:hAnsi="Palatino Linotype"/>
          <w:sz w:val="24"/>
          <w:szCs w:val="24"/>
        </w:rPr>
        <w:t xml:space="preserve">aragraph </w:t>
      </w:r>
      <w:r w:rsidR="008B4594">
        <w:rPr>
          <w:rFonts w:ascii="Palatino Linotype" w:hAnsi="Palatino Linotype"/>
          <w:sz w:val="24"/>
          <w:szCs w:val="24"/>
        </w:rPr>
        <w:t>4</w:t>
      </w:r>
      <w:r w:rsidR="00AB151E" w:rsidRPr="00F808B2">
        <w:rPr>
          <w:rFonts w:ascii="Palatino Linotype" w:hAnsi="Palatino Linotype"/>
          <w:sz w:val="24"/>
          <w:szCs w:val="24"/>
        </w:rPr>
        <w:t>.1</w:t>
      </w:r>
      <w:r w:rsidRPr="00F808B2">
        <w:rPr>
          <w:rFonts w:ascii="Palatino Linotype" w:hAnsi="Palatino Linotype"/>
          <w:sz w:val="24"/>
          <w:szCs w:val="24"/>
        </w:rPr>
        <w:t xml:space="preserve">, </w:t>
      </w:r>
      <w:r w:rsidR="003D0B6E" w:rsidRPr="00F808B2">
        <w:rPr>
          <w:rFonts w:ascii="Palatino Linotype" w:hAnsi="Palatino Linotype"/>
          <w:sz w:val="24"/>
          <w:szCs w:val="24"/>
        </w:rPr>
        <w:t xml:space="preserve">Reclamation may provide </w:t>
      </w:r>
      <w:r w:rsidRPr="00F808B2">
        <w:rPr>
          <w:rFonts w:ascii="Palatino Linotype" w:hAnsi="Palatino Linotype"/>
          <w:sz w:val="24"/>
          <w:szCs w:val="24"/>
        </w:rPr>
        <w:t>staffing and administrative support (</w:t>
      </w:r>
      <w:r w:rsidR="003D0B6E" w:rsidRPr="00F808B2">
        <w:rPr>
          <w:rFonts w:ascii="Palatino Linotype" w:hAnsi="Palatino Linotype"/>
          <w:sz w:val="24"/>
          <w:szCs w:val="24"/>
        </w:rPr>
        <w:t>in-kind contributions</w:t>
      </w:r>
      <w:r w:rsidRPr="00F808B2">
        <w:rPr>
          <w:rFonts w:ascii="Palatino Linotype" w:hAnsi="Palatino Linotype"/>
          <w:sz w:val="24"/>
          <w:szCs w:val="24"/>
        </w:rPr>
        <w:t>)</w:t>
      </w:r>
      <w:r w:rsidR="003D0B6E" w:rsidRPr="00F808B2">
        <w:rPr>
          <w:rFonts w:ascii="Palatino Linotype" w:hAnsi="Palatino Linotype"/>
          <w:sz w:val="24"/>
          <w:szCs w:val="24"/>
        </w:rPr>
        <w:t xml:space="preserve"> </w:t>
      </w:r>
      <w:r w:rsidRPr="00F808B2">
        <w:rPr>
          <w:rFonts w:ascii="Palatino Linotype" w:hAnsi="Palatino Linotype"/>
          <w:sz w:val="24"/>
          <w:szCs w:val="24"/>
        </w:rPr>
        <w:t>to assist the UCRC in implementing the Pilot Program</w:t>
      </w:r>
      <w:r w:rsidR="003D0B6E" w:rsidRPr="00F808B2">
        <w:rPr>
          <w:rFonts w:ascii="Palatino Linotype" w:hAnsi="Palatino Linotype"/>
          <w:sz w:val="24"/>
          <w:szCs w:val="24"/>
        </w:rPr>
        <w:t xml:space="preserve">.  </w:t>
      </w:r>
    </w:p>
    <w:p w14:paraId="2D16B7B4" w14:textId="042D2F43" w:rsidR="00F808B2" w:rsidRDefault="00AC7AFB" w:rsidP="005F67E5">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Administration Costs</w:t>
      </w:r>
      <w:r w:rsidR="005E59D7" w:rsidRPr="00F808B2">
        <w:rPr>
          <w:rFonts w:ascii="Palatino Linotype" w:hAnsi="Palatino Linotype"/>
          <w:sz w:val="24"/>
          <w:szCs w:val="24"/>
          <w:u w:val="single"/>
        </w:rPr>
        <w:t>:</w:t>
      </w:r>
      <w:r w:rsidRPr="00F808B2">
        <w:rPr>
          <w:rFonts w:ascii="Palatino Linotype" w:hAnsi="Palatino Linotype"/>
          <w:sz w:val="24"/>
          <w:szCs w:val="24"/>
        </w:rPr>
        <w:t xml:space="preserve"> </w:t>
      </w:r>
      <w:r w:rsidR="00C61A89" w:rsidRPr="00F808B2">
        <w:rPr>
          <w:rFonts w:ascii="Palatino Linotype" w:hAnsi="Palatino Linotype"/>
          <w:sz w:val="24"/>
          <w:szCs w:val="24"/>
        </w:rPr>
        <w:t>The funding of t</w:t>
      </w:r>
      <w:r w:rsidRPr="00F808B2">
        <w:rPr>
          <w:rFonts w:ascii="Palatino Linotype" w:hAnsi="Palatino Linotype"/>
          <w:sz w:val="24"/>
          <w:szCs w:val="24"/>
        </w:rPr>
        <w:t xml:space="preserve">otal Pilot Program costs funding in </w:t>
      </w:r>
      <w:r w:rsidR="000A1882" w:rsidRPr="00F808B2">
        <w:rPr>
          <w:rFonts w:ascii="Palatino Linotype" w:hAnsi="Palatino Linotype"/>
          <w:sz w:val="24"/>
          <w:szCs w:val="24"/>
        </w:rPr>
        <w:t xml:space="preserve">this </w:t>
      </w:r>
      <w:r w:rsidR="008B4594">
        <w:rPr>
          <w:rFonts w:ascii="Palatino Linotype" w:hAnsi="Palatino Linotype"/>
          <w:sz w:val="24"/>
          <w:szCs w:val="24"/>
        </w:rPr>
        <w:t>P</w:t>
      </w:r>
      <w:r w:rsidRPr="00F808B2">
        <w:rPr>
          <w:rFonts w:ascii="Palatino Linotype" w:hAnsi="Palatino Linotype"/>
          <w:sz w:val="24"/>
          <w:szCs w:val="24"/>
        </w:rPr>
        <w:t xml:space="preserve">aragraph </w:t>
      </w:r>
      <w:r w:rsidR="008B4594">
        <w:rPr>
          <w:rFonts w:ascii="Palatino Linotype" w:hAnsi="Palatino Linotype"/>
          <w:sz w:val="24"/>
          <w:szCs w:val="24"/>
        </w:rPr>
        <w:t>4</w:t>
      </w:r>
      <w:r w:rsidRPr="00F808B2">
        <w:rPr>
          <w:rFonts w:ascii="Palatino Linotype" w:hAnsi="Palatino Linotype"/>
          <w:sz w:val="24"/>
          <w:szCs w:val="24"/>
        </w:rPr>
        <w:t xml:space="preserve"> shall include all costs incurred by the UCRC in administering the Pilot Program, including but not limited to payments for Pilot Program administration through </w:t>
      </w:r>
      <w:r w:rsidR="00F418F6" w:rsidRPr="00F808B2">
        <w:rPr>
          <w:rFonts w:ascii="Palatino Linotype" w:hAnsi="Palatino Linotype"/>
          <w:sz w:val="24"/>
          <w:szCs w:val="24"/>
        </w:rPr>
        <w:t>one or more</w:t>
      </w:r>
      <w:r w:rsidRPr="00F808B2">
        <w:rPr>
          <w:rFonts w:ascii="Palatino Linotype" w:hAnsi="Palatino Linotype"/>
          <w:sz w:val="24"/>
          <w:szCs w:val="24"/>
        </w:rPr>
        <w:t xml:space="preserve"> third-party contractor(s</w:t>
      </w:r>
      <w:r w:rsidR="00D20DD9" w:rsidRPr="00F808B2">
        <w:rPr>
          <w:rFonts w:ascii="Palatino Linotype" w:hAnsi="Palatino Linotype"/>
          <w:sz w:val="24"/>
          <w:szCs w:val="24"/>
        </w:rPr>
        <w:t>)</w:t>
      </w:r>
      <w:r w:rsidR="00553FF0" w:rsidRPr="00F808B2">
        <w:rPr>
          <w:rStyle w:val="cf01"/>
          <w:rFonts w:ascii="Palatino Linotype" w:hAnsi="Palatino Linotype" w:cs="Times New Roman"/>
          <w:sz w:val="24"/>
          <w:szCs w:val="24"/>
        </w:rPr>
        <w:t xml:space="preserve">, </w:t>
      </w:r>
      <w:r w:rsidR="00D20DD9" w:rsidRPr="00F808B2">
        <w:rPr>
          <w:rStyle w:val="cf11"/>
          <w:rFonts w:ascii="Palatino Linotype" w:hAnsi="Palatino Linotype" w:cs="Times New Roman"/>
          <w:sz w:val="24"/>
          <w:szCs w:val="24"/>
          <w:u w:val="none"/>
        </w:rPr>
        <w:t xml:space="preserve">the UCRC's costs in complying with the reporting </w:t>
      </w:r>
      <w:r w:rsidR="00C61A89" w:rsidRPr="00F808B2">
        <w:rPr>
          <w:rStyle w:val="cf11"/>
          <w:rFonts w:ascii="Palatino Linotype" w:hAnsi="Palatino Linotype" w:cs="Times New Roman"/>
          <w:sz w:val="24"/>
          <w:szCs w:val="24"/>
          <w:u w:val="none"/>
        </w:rPr>
        <w:t xml:space="preserve">and other </w:t>
      </w:r>
      <w:r w:rsidR="00D20DD9" w:rsidRPr="00F808B2">
        <w:rPr>
          <w:rStyle w:val="cf11"/>
          <w:rFonts w:ascii="Palatino Linotype" w:hAnsi="Palatino Linotype" w:cs="Times New Roman"/>
          <w:sz w:val="24"/>
          <w:szCs w:val="24"/>
          <w:u w:val="none"/>
        </w:rPr>
        <w:t>requirements set forth in this Agreement</w:t>
      </w:r>
      <w:r w:rsidR="00553FF0" w:rsidRPr="00F808B2">
        <w:rPr>
          <w:rStyle w:val="cf11"/>
          <w:rFonts w:ascii="Palatino Linotype" w:hAnsi="Palatino Linotype" w:cs="Times New Roman"/>
          <w:sz w:val="24"/>
          <w:szCs w:val="24"/>
          <w:u w:val="none"/>
        </w:rPr>
        <w:t xml:space="preserve">, </w:t>
      </w:r>
      <w:r w:rsidR="00553FF0" w:rsidRPr="00F808B2">
        <w:rPr>
          <w:rStyle w:val="cf01"/>
          <w:rFonts w:ascii="Palatino Linotype" w:hAnsi="Palatino Linotype" w:cs="Times New Roman"/>
          <w:sz w:val="24"/>
          <w:szCs w:val="24"/>
        </w:rPr>
        <w:t xml:space="preserve"> the UCRC’s documented</w:t>
      </w:r>
      <w:r w:rsidR="00C063FF" w:rsidRPr="00F808B2">
        <w:rPr>
          <w:rStyle w:val="cf01"/>
          <w:rFonts w:ascii="Palatino Linotype" w:hAnsi="Palatino Linotype" w:cs="Times New Roman"/>
          <w:sz w:val="24"/>
          <w:szCs w:val="24"/>
        </w:rPr>
        <w:t xml:space="preserve"> Evaluation</w:t>
      </w:r>
      <w:r w:rsidR="00EA2052" w:rsidRPr="00F808B2">
        <w:rPr>
          <w:rStyle w:val="cf01"/>
          <w:rFonts w:ascii="Palatino Linotype" w:hAnsi="Palatino Linotype" w:cs="Times New Roman"/>
          <w:sz w:val="24"/>
          <w:szCs w:val="24"/>
        </w:rPr>
        <w:t xml:space="preserve"> costs </w:t>
      </w:r>
      <w:r w:rsidR="000A1882" w:rsidRPr="00F808B2">
        <w:rPr>
          <w:rStyle w:val="cf01"/>
          <w:rFonts w:ascii="Palatino Linotype" w:hAnsi="Palatino Linotype" w:cs="Times New Roman"/>
          <w:sz w:val="24"/>
          <w:szCs w:val="24"/>
        </w:rPr>
        <w:t xml:space="preserve">and </w:t>
      </w:r>
      <w:r w:rsidR="00553FF0" w:rsidRPr="00F808B2">
        <w:rPr>
          <w:rStyle w:val="cf01"/>
          <w:rFonts w:ascii="Palatino Linotype" w:hAnsi="Palatino Linotype" w:cs="Times New Roman"/>
          <w:sz w:val="24"/>
          <w:szCs w:val="24"/>
        </w:rPr>
        <w:t>Verification costs, and any other documented costs the UCRC and the Upper Division States may incur in implementing the Pilot Program.</w:t>
      </w:r>
      <w:r w:rsidR="00D20DD9" w:rsidRPr="00F808B2">
        <w:rPr>
          <w:rStyle w:val="cf01"/>
          <w:rFonts w:ascii="Palatino Linotype" w:hAnsi="Palatino Linotype" w:cs="Times New Roman"/>
          <w:sz w:val="24"/>
          <w:szCs w:val="24"/>
        </w:rPr>
        <w:t xml:space="preserve"> </w:t>
      </w:r>
      <w:r w:rsidRPr="00F808B2">
        <w:rPr>
          <w:rFonts w:ascii="Palatino Linotype" w:hAnsi="Palatino Linotype"/>
          <w:sz w:val="24"/>
          <w:szCs w:val="24"/>
        </w:rPr>
        <w:t xml:space="preserve">These administration costs </w:t>
      </w:r>
      <w:r w:rsidR="00C552D3" w:rsidRPr="00F808B2">
        <w:rPr>
          <w:rFonts w:ascii="Palatino Linotype" w:hAnsi="Palatino Linotype"/>
          <w:sz w:val="24"/>
          <w:szCs w:val="24"/>
        </w:rPr>
        <w:t>will</w:t>
      </w:r>
      <w:r w:rsidRPr="00F808B2">
        <w:rPr>
          <w:rFonts w:ascii="Palatino Linotype" w:hAnsi="Palatino Linotype"/>
          <w:sz w:val="24"/>
          <w:szCs w:val="24"/>
        </w:rPr>
        <w:t xml:space="preserve"> be in addition to payments made to Pilot Program participants.</w:t>
      </w:r>
      <w:r w:rsidR="00505353">
        <w:rPr>
          <w:rFonts w:ascii="Palatino Linotype" w:hAnsi="Palatino Linotype"/>
          <w:sz w:val="24"/>
          <w:szCs w:val="24"/>
        </w:rPr>
        <w:t xml:space="preserve">  </w:t>
      </w:r>
      <w:r w:rsidR="000B4B8E">
        <w:rPr>
          <w:rFonts w:ascii="Palatino Linotype" w:hAnsi="Palatino Linotype"/>
          <w:sz w:val="24"/>
          <w:szCs w:val="24"/>
        </w:rPr>
        <w:t xml:space="preserve">   </w:t>
      </w:r>
      <w:r w:rsidR="00BB1846">
        <w:rPr>
          <w:rFonts w:ascii="Palatino Linotype" w:hAnsi="Palatino Linotype"/>
          <w:sz w:val="24"/>
          <w:szCs w:val="24"/>
        </w:rPr>
        <w:t xml:space="preserve"> </w:t>
      </w:r>
      <w:r w:rsidR="00BB1846" w:rsidRPr="005F67E5">
        <w:rPr>
          <w:rFonts w:ascii="Palatino Linotype" w:hAnsi="Palatino Linotype"/>
          <w:sz w:val="24"/>
          <w:szCs w:val="24"/>
        </w:rPr>
        <w:t xml:space="preserve"> </w:t>
      </w:r>
      <w:r w:rsidR="00505353" w:rsidRPr="005F67E5">
        <w:rPr>
          <w:rFonts w:ascii="Palatino Linotype" w:hAnsi="Palatino Linotype"/>
          <w:sz w:val="24"/>
          <w:szCs w:val="24"/>
        </w:rPr>
        <w:t xml:space="preserve"> </w:t>
      </w:r>
      <w:r w:rsidRPr="005F67E5">
        <w:rPr>
          <w:rFonts w:ascii="Palatino Linotype" w:hAnsi="Palatino Linotype"/>
          <w:sz w:val="24"/>
          <w:szCs w:val="24"/>
        </w:rPr>
        <w:t xml:space="preserve"> </w:t>
      </w:r>
    </w:p>
    <w:p w14:paraId="38B41D94" w14:textId="77777777" w:rsidR="00F808B2" w:rsidRDefault="001827C4"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Administration of Pilot Program Funds</w:t>
      </w:r>
      <w:r w:rsidRPr="00F808B2">
        <w:rPr>
          <w:rFonts w:ascii="Palatino Linotype" w:hAnsi="Palatino Linotype"/>
          <w:sz w:val="24"/>
          <w:szCs w:val="24"/>
        </w:rPr>
        <w:t xml:space="preserve">: The UCRC or its designated agent(s) shall keep full and complete records of Pilot </w:t>
      </w:r>
      <w:r w:rsidRPr="00F808B2">
        <w:rPr>
          <w:rFonts w:ascii="Palatino Linotype" w:hAnsi="Palatino Linotype"/>
          <w:color w:val="000000"/>
          <w:sz w:val="24"/>
          <w:szCs w:val="24"/>
        </w:rPr>
        <w:t>Program</w:t>
      </w:r>
      <w:r w:rsidRPr="00F808B2">
        <w:rPr>
          <w:rFonts w:ascii="Palatino Linotype" w:hAnsi="Palatino Linotype"/>
          <w:sz w:val="24"/>
          <w:szCs w:val="24"/>
        </w:rPr>
        <w:t xml:space="preserve"> Funds and expenditures made pursuant to th</w:t>
      </w:r>
      <w:r w:rsidR="003F62B6" w:rsidRPr="00F808B2">
        <w:rPr>
          <w:rFonts w:ascii="Palatino Linotype" w:hAnsi="Palatino Linotype"/>
          <w:sz w:val="24"/>
          <w:szCs w:val="24"/>
        </w:rPr>
        <w:t>is</w:t>
      </w:r>
      <w:r w:rsidRPr="00F808B2">
        <w:rPr>
          <w:rFonts w:ascii="Palatino Linotype" w:hAnsi="Palatino Linotype"/>
          <w:sz w:val="24"/>
          <w:szCs w:val="24"/>
        </w:rPr>
        <w:t xml:space="preserve"> Agreement according to generally accepted accounting standards.  These records shall be available for inspection, audit</w:t>
      </w:r>
      <w:r w:rsidR="00BC21A6" w:rsidRPr="00F808B2">
        <w:rPr>
          <w:rFonts w:ascii="Palatino Linotype" w:hAnsi="Palatino Linotype"/>
          <w:sz w:val="24"/>
          <w:szCs w:val="24"/>
        </w:rPr>
        <w:t>,</w:t>
      </w:r>
      <w:r w:rsidRPr="00F808B2">
        <w:rPr>
          <w:rFonts w:ascii="Palatino Linotype" w:hAnsi="Palatino Linotype"/>
          <w:sz w:val="24"/>
          <w:szCs w:val="24"/>
        </w:rPr>
        <w:t xml:space="preserve"> and reproduction by </w:t>
      </w:r>
      <w:r w:rsidRPr="00F808B2">
        <w:rPr>
          <w:rFonts w:ascii="Palatino Linotype" w:hAnsi="Palatino Linotype"/>
          <w:sz w:val="24"/>
          <w:szCs w:val="24"/>
        </w:rPr>
        <w:lastRenderedPageBreak/>
        <w:t>Reclamation during normal business hours. At the end of the Pilot Program, the UCRC shall provide an itemized statement to Reclamation documenting how the Pilot Program Funds were spent and any credits that are available for reimbursement if Program Funds exceed expenditures made.</w:t>
      </w:r>
    </w:p>
    <w:p w14:paraId="21D70999" w14:textId="43DE0D61" w:rsidR="00F86DFE" w:rsidRPr="00F808B2" w:rsidRDefault="00F86DFE" w:rsidP="00BE664C">
      <w:pPr>
        <w:pStyle w:val="ListParagraph"/>
        <w:numPr>
          <w:ilvl w:val="1"/>
          <w:numId w:val="32"/>
        </w:numPr>
        <w:tabs>
          <w:tab w:val="left" w:pos="720"/>
        </w:tabs>
        <w:spacing w:before="3" w:line="427" w:lineRule="auto"/>
        <w:ind w:left="0" w:right="900" w:firstLine="720"/>
        <w:rPr>
          <w:rFonts w:ascii="Palatino Linotype" w:hAnsi="Palatino Linotype"/>
          <w:sz w:val="24"/>
          <w:szCs w:val="24"/>
        </w:rPr>
      </w:pPr>
      <w:r w:rsidRPr="00F808B2">
        <w:rPr>
          <w:rFonts w:ascii="Palatino Linotype" w:hAnsi="Palatino Linotype"/>
          <w:sz w:val="24"/>
          <w:szCs w:val="24"/>
          <w:u w:val="single"/>
        </w:rPr>
        <w:t>Reimbursement of Pilot Project Funds:</w:t>
      </w:r>
      <w:r w:rsidRPr="00F808B2">
        <w:rPr>
          <w:rFonts w:ascii="Palatino Linotype" w:hAnsi="Palatino Linotype"/>
          <w:sz w:val="24"/>
          <w:szCs w:val="24"/>
        </w:rPr>
        <w:t xml:space="preserve"> At the conclusion of the Pilot Program, the UCRC shall direct any Pilot Program Funds not expended as part of the Pilot Program to be returned or redirected according to Reclamation’s instructions.  The Parties recognize that any Pilot Project Funds to be reimbursed or redirected as set forth in this </w:t>
      </w:r>
      <w:r w:rsidR="001827C4" w:rsidRPr="00F808B2">
        <w:rPr>
          <w:rFonts w:ascii="Palatino Linotype" w:hAnsi="Palatino Linotype"/>
          <w:sz w:val="24"/>
          <w:szCs w:val="24"/>
        </w:rPr>
        <w:t>Agreement</w:t>
      </w:r>
      <w:r w:rsidRPr="00F808B2">
        <w:rPr>
          <w:rFonts w:ascii="Palatino Linotype" w:hAnsi="Palatino Linotype"/>
          <w:sz w:val="24"/>
          <w:szCs w:val="24"/>
        </w:rPr>
        <w:t xml:space="preserve"> shall be equal to the Pilot Program Funds the UCRC received from Reclamation, minus any funding</w:t>
      </w:r>
      <w:r w:rsidR="001827C4" w:rsidRPr="00F808B2">
        <w:rPr>
          <w:rFonts w:ascii="Palatino Linotype" w:hAnsi="Palatino Linotype"/>
          <w:sz w:val="24"/>
          <w:szCs w:val="24"/>
        </w:rPr>
        <w:t xml:space="preserve"> the UCRC</w:t>
      </w:r>
      <w:r w:rsidRPr="00F808B2">
        <w:rPr>
          <w:rFonts w:ascii="Palatino Linotype" w:hAnsi="Palatino Linotype"/>
          <w:sz w:val="24"/>
          <w:szCs w:val="24"/>
        </w:rPr>
        <w:t xml:space="preserve"> expended pursuant to this Agreement, and may also include deductions from the reimbursement total for any fees associated with maintaining the Pilot Program Funding Account and any other administrative costs incurred </w:t>
      </w:r>
      <w:r w:rsidR="006A6374" w:rsidRPr="00F808B2">
        <w:rPr>
          <w:rFonts w:ascii="Palatino Linotype" w:hAnsi="Palatino Linotype"/>
          <w:sz w:val="24"/>
          <w:szCs w:val="24"/>
        </w:rPr>
        <w:t xml:space="preserve">by the UCRC and its agents </w:t>
      </w:r>
      <w:r w:rsidRPr="00F808B2">
        <w:rPr>
          <w:rFonts w:ascii="Palatino Linotype" w:hAnsi="Palatino Linotype"/>
          <w:sz w:val="24"/>
          <w:szCs w:val="24"/>
        </w:rPr>
        <w:t>that have been previously agreed to by the UCRC and Reclamation.</w:t>
      </w:r>
    </w:p>
    <w:p w14:paraId="7C2D4C0C" w14:textId="08EBD8C3" w:rsidR="00BF399C" w:rsidRPr="00BF399C" w:rsidRDefault="00AA43BE" w:rsidP="00BE664C">
      <w:pPr>
        <w:pStyle w:val="ListParagraph"/>
        <w:numPr>
          <w:ilvl w:val="0"/>
          <w:numId w:val="7"/>
        </w:numPr>
        <w:tabs>
          <w:tab w:val="left" w:pos="720"/>
        </w:tabs>
        <w:spacing w:before="3" w:line="427" w:lineRule="auto"/>
        <w:ind w:left="0" w:right="900" w:firstLine="0"/>
        <w:rPr>
          <w:rFonts w:ascii="Palatino Linotype" w:hAnsi="Palatino Linotype"/>
          <w:sz w:val="24"/>
          <w:szCs w:val="24"/>
        </w:rPr>
      </w:pPr>
      <w:r>
        <w:rPr>
          <w:rFonts w:ascii="Palatino Linotype" w:hAnsi="Palatino Linotype"/>
          <w:sz w:val="24"/>
          <w:szCs w:val="24"/>
          <w:u w:val="single"/>
        </w:rPr>
        <w:t>EVALU</w:t>
      </w:r>
      <w:r w:rsidR="007D685A">
        <w:rPr>
          <w:rFonts w:ascii="Palatino Linotype" w:hAnsi="Palatino Linotype"/>
          <w:sz w:val="24"/>
          <w:szCs w:val="24"/>
          <w:u w:val="single"/>
        </w:rPr>
        <w:t>A</w:t>
      </w:r>
      <w:r>
        <w:rPr>
          <w:rFonts w:ascii="Palatino Linotype" w:hAnsi="Palatino Linotype"/>
          <w:sz w:val="24"/>
          <w:szCs w:val="24"/>
          <w:u w:val="single"/>
        </w:rPr>
        <w:t>TING</w:t>
      </w:r>
      <w:r w:rsidR="00D073CA" w:rsidRPr="0043352C">
        <w:rPr>
          <w:rFonts w:ascii="Palatino Linotype" w:hAnsi="Palatino Linotype"/>
          <w:sz w:val="24"/>
          <w:szCs w:val="24"/>
          <w:u w:val="single"/>
        </w:rPr>
        <w:t xml:space="preserve"> SYSTEM CONSERVATION</w:t>
      </w:r>
      <w:r w:rsidR="00CF7921">
        <w:rPr>
          <w:rFonts w:ascii="Palatino Linotype" w:hAnsi="Palatino Linotype"/>
          <w:sz w:val="24"/>
          <w:szCs w:val="24"/>
          <w:u w:val="single"/>
        </w:rPr>
        <w:t>:</w:t>
      </w:r>
      <w:r w:rsidR="00BF399C">
        <w:rPr>
          <w:rFonts w:ascii="Palatino Linotype" w:hAnsi="Palatino Linotype"/>
          <w:sz w:val="24"/>
          <w:szCs w:val="24"/>
          <w:u w:val="single"/>
        </w:rPr>
        <w:t xml:space="preserve"> </w:t>
      </w:r>
      <w:r w:rsidR="00BF399C" w:rsidRPr="00BF399C">
        <w:rPr>
          <w:rFonts w:ascii="Palatino Linotype" w:hAnsi="Palatino Linotype"/>
          <w:sz w:val="24"/>
          <w:szCs w:val="24"/>
        </w:rPr>
        <w:t>The UCRC will evaluate the results of each approved System Conservation Project and the implementation of the overall Pilot Program</w:t>
      </w:r>
      <w:r w:rsidR="00BE664C">
        <w:rPr>
          <w:rFonts w:ascii="Palatino Linotype" w:hAnsi="Palatino Linotype"/>
          <w:sz w:val="24"/>
          <w:szCs w:val="24"/>
        </w:rPr>
        <w:t>.</w:t>
      </w:r>
      <w:r w:rsidR="00BF399C" w:rsidRPr="00BF399C">
        <w:rPr>
          <w:rFonts w:ascii="Palatino Linotype" w:hAnsi="Palatino Linotype"/>
          <w:sz w:val="24"/>
          <w:szCs w:val="24"/>
        </w:rPr>
        <w:t xml:space="preserve"> </w:t>
      </w:r>
      <w:r w:rsidR="00BF399C" w:rsidRPr="00BF399C">
        <w:rPr>
          <w:rFonts w:ascii="Palatino Linotype" w:hAnsi="Palatino Linotype"/>
          <w:w w:val="105"/>
          <w:sz w:val="24"/>
          <w:szCs w:val="24"/>
        </w:rPr>
        <w:t>The UCRC</w:t>
      </w:r>
      <w:r w:rsidR="00BF399C" w:rsidRPr="00BF399C">
        <w:rPr>
          <w:rFonts w:ascii="Palatino Linotype" w:hAnsi="Palatino Linotype"/>
          <w:sz w:val="24"/>
          <w:szCs w:val="24"/>
        </w:rPr>
        <w:t xml:space="preserve"> </w:t>
      </w:r>
      <w:r w:rsidR="00BF399C" w:rsidRPr="00BF399C">
        <w:rPr>
          <w:rFonts w:ascii="Palatino Linotype" w:hAnsi="Palatino Linotype"/>
          <w:w w:val="105"/>
          <w:sz w:val="24"/>
          <w:szCs w:val="24"/>
        </w:rPr>
        <w:t xml:space="preserve">will provide Reclamation with the results of its Evaluation in the reports required under Paragraph </w:t>
      </w:r>
      <w:r w:rsidR="00F808B2">
        <w:rPr>
          <w:rFonts w:ascii="Palatino Linotype" w:hAnsi="Palatino Linotype"/>
          <w:w w:val="105"/>
          <w:sz w:val="24"/>
          <w:szCs w:val="24"/>
        </w:rPr>
        <w:t>3</w:t>
      </w:r>
      <w:r w:rsidR="00BF399C" w:rsidRPr="00BF399C">
        <w:rPr>
          <w:rFonts w:ascii="Palatino Linotype" w:hAnsi="Palatino Linotype"/>
          <w:w w:val="105"/>
          <w:sz w:val="24"/>
          <w:szCs w:val="24"/>
        </w:rPr>
        <w:t>.7</w:t>
      </w:r>
      <w:r w:rsidR="00BF399C">
        <w:rPr>
          <w:rFonts w:ascii="Palatino Linotype" w:hAnsi="Palatino Linotype"/>
          <w:w w:val="105"/>
          <w:sz w:val="24"/>
          <w:szCs w:val="24"/>
        </w:rPr>
        <w:t xml:space="preserve"> of this Agreement</w:t>
      </w:r>
      <w:r w:rsidR="00BF399C" w:rsidRPr="00BF399C">
        <w:rPr>
          <w:rFonts w:ascii="Palatino Linotype" w:hAnsi="Palatino Linotype"/>
          <w:w w:val="105"/>
          <w:sz w:val="24"/>
          <w:szCs w:val="24"/>
        </w:rPr>
        <w:t>.</w:t>
      </w:r>
    </w:p>
    <w:p w14:paraId="615DB0D7" w14:textId="47C2185C" w:rsidR="00A11228" w:rsidRPr="0043352C" w:rsidRDefault="005E59D7" w:rsidP="00BE664C">
      <w:pPr>
        <w:pStyle w:val="ListParagraph"/>
        <w:numPr>
          <w:ilvl w:val="0"/>
          <w:numId w:val="7"/>
        </w:numPr>
        <w:tabs>
          <w:tab w:val="left" w:pos="720"/>
        </w:tabs>
        <w:spacing w:before="3" w:line="427" w:lineRule="auto"/>
        <w:ind w:left="0" w:right="900" w:hanging="90"/>
        <w:rPr>
          <w:rFonts w:ascii="Palatino Linotype" w:hAnsi="Palatino Linotype"/>
          <w:sz w:val="24"/>
          <w:szCs w:val="24"/>
        </w:rPr>
      </w:pPr>
      <w:r w:rsidRPr="00247862">
        <w:rPr>
          <w:rFonts w:ascii="Palatino Linotype" w:hAnsi="Palatino Linotype"/>
          <w:caps/>
          <w:sz w:val="24"/>
          <w:szCs w:val="24"/>
          <w:u w:val="single"/>
        </w:rPr>
        <w:t>Disclosure of Information</w:t>
      </w:r>
      <w:r w:rsidRPr="0043352C">
        <w:rPr>
          <w:rFonts w:ascii="Palatino Linotype" w:hAnsi="Palatino Linotype"/>
          <w:sz w:val="24"/>
          <w:szCs w:val="24"/>
          <w:u w:val="single"/>
        </w:rPr>
        <w:t>:</w:t>
      </w:r>
      <w:r w:rsidRPr="0043352C">
        <w:rPr>
          <w:rFonts w:ascii="Palatino Linotype" w:hAnsi="Palatino Linotype"/>
          <w:sz w:val="24"/>
          <w:szCs w:val="24"/>
        </w:rPr>
        <w:t xml:space="preserve">  </w:t>
      </w:r>
      <w:r w:rsidR="00A11228" w:rsidRPr="0043352C">
        <w:rPr>
          <w:rFonts w:ascii="Palatino Linotype" w:hAnsi="Palatino Linotype"/>
          <w:sz w:val="24"/>
          <w:szCs w:val="24"/>
        </w:rPr>
        <w:t>The Parties recognize that the information obtained or developed from activities performed under this Agreement may be public information that is available for release upon request, except to the extent otherwise provided by applicable law.</w:t>
      </w:r>
    </w:p>
    <w:p w14:paraId="62561A85" w14:textId="3B862322" w:rsidR="0022016A" w:rsidRPr="0043352C" w:rsidRDefault="00D073CA" w:rsidP="00BE664C">
      <w:pPr>
        <w:pStyle w:val="ListParagraph"/>
        <w:numPr>
          <w:ilvl w:val="0"/>
          <w:numId w:val="7"/>
        </w:numPr>
        <w:tabs>
          <w:tab w:val="left" w:pos="765"/>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lastRenderedPageBreak/>
        <w:t>NON-WAIVER:</w:t>
      </w:r>
      <w:r w:rsidRPr="0043352C">
        <w:rPr>
          <w:rFonts w:ascii="Palatino Linotype" w:hAnsi="Palatino Linotype"/>
          <w:w w:val="105"/>
          <w:sz w:val="24"/>
          <w:szCs w:val="24"/>
        </w:rPr>
        <w:t xml:space="preserve"> No Party to this Agreement shall be considered to have waived any right hereunder unless such waiver of the right is given in writing. The failure of a Party to insist in any one or more instances upon strict performance of any provisions of this Agreement or to take advantage of any of its rights hereunder shall not be construed as a waiver of any such provisions or a relinquishment of any such rights for the future, but such provisions and rights shall continue and remain in full force and</w:t>
      </w:r>
      <w:r w:rsidRPr="0043352C">
        <w:rPr>
          <w:rFonts w:ascii="Palatino Linotype" w:hAnsi="Palatino Linotype"/>
          <w:spacing w:val="31"/>
          <w:w w:val="105"/>
          <w:sz w:val="24"/>
          <w:szCs w:val="24"/>
        </w:rPr>
        <w:t xml:space="preserve"> </w:t>
      </w:r>
      <w:r w:rsidRPr="0043352C">
        <w:rPr>
          <w:rFonts w:ascii="Palatino Linotype" w:hAnsi="Palatino Linotype"/>
          <w:w w:val="105"/>
          <w:sz w:val="24"/>
          <w:szCs w:val="24"/>
        </w:rPr>
        <w:t>effect.</w:t>
      </w:r>
    </w:p>
    <w:p w14:paraId="1F9D17D6" w14:textId="5BD534EA" w:rsidR="0022016A" w:rsidRPr="0043352C" w:rsidRDefault="00D073CA" w:rsidP="00BE664C">
      <w:pPr>
        <w:pStyle w:val="ListParagraph"/>
        <w:numPr>
          <w:ilvl w:val="0"/>
          <w:numId w:val="7"/>
        </w:numPr>
        <w:tabs>
          <w:tab w:val="left" w:pos="746"/>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UNCONTROLLABLE FORCES:</w:t>
      </w:r>
      <w:r w:rsidRPr="0043352C">
        <w:rPr>
          <w:rFonts w:ascii="Palatino Linotype" w:hAnsi="Palatino Linotype"/>
          <w:w w:val="105"/>
          <w:sz w:val="24"/>
          <w:szCs w:val="24"/>
        </w:rPr>
        <w:t xml:space="preserve"> No Party shall be considered to be in default in the performance of any of its obligations under this Agreement when a failure of performance shall be due to any cause beyond the control of the Party affected, including but not limited to, facilities</w:t>
      </w:r>
      <w:r w:rsidRPr="0043352C">
        <w:rPr>
          <w:rFonts w:ascii="Palatino Linotype" w:hAnsi="Palatino Linotype"/>
          <w:spacing w:val="19"/>
          <w:w w:val="105"/>
          <w:sz w:val="24"/>
          <w:szCs w:val="24"/>
        </w:rPr>
        <w:t xml:space="preserve"> </w:t>
      </w:r>
      <w:r w:rsidRPr="0043352C">
        <w:rPr>
          <w:rFonts w:ascii="Palatino Linotype" w:hAnsi="Palatino Linotype"/>
          <w:w w:val="105"/>
          <w:sz w:val="24"/>
          <w:szCs w:val="24"/>
        </w:rPr>
        <w:t>failure,</w:t>
      </w:r>
      <w:r w:rsidRPr="0043352C">
        <w:rPr>
          <w:rFonts w:ascii="Palatino Linotype" w:hAnsi="Palatino Linotype"/>
          <w:spacing w:val="13"/>
          <w:w w:val="105"/>
          <w:sz w:val="24"/>
          <w:szCs w:val="24"/>
        </w:rPr>
        <w:t xml:space="preserve"> </w:t>
      </w:r>
      <w:r w:rsidRPr="0043352C">
        <w:rPr>
          <w:rFonts w:ascii="Palatino Linotype" w:hAnsi="Palatino Linotype"/>
          <w:w w:val="105"/>
          <w:sz w:val="24"/>
          <w:szCs w:val="24"/>
        </w:rPr>
        <w:t>flood,</w:t>
      </w:r>
      <w:r w:rsidRPr="0043352C">
        <w:rPr>
          <w:rFonts w:ascii="Palatino Linotype" w:hAnsi="Palatino Linotype"/>
          <w:spacing w:val="12"/>
          <w:w w:val="105"/>
          <w:sz w:val="24"/>
          <w:szCs w:val="24"/>
        </w:rPr>
        <w:t xml:space="preserve"> </w:t>
      </w:r>
      <w:r w:rsidRPr="0043352C">
        <w:rPr>
          <w:rFonts w:ascii="Palatino Linotype" w:hAnsi="Palatino Linotype"/>
          <w:w w:val="105"/>
          <w:sz w:val="24"/>
          <w:szCs w:val="24"/>
        </w:rPr>
        <w:t>earthquake,</w:t>
      </w:r>
      <w:r w:rsidRPr="0043352C">
        <w:rPr>
          <w:rFonts w:ascii="Palatino Linotype" w:hAnsi="Palatino Linotype"/>
          <w:spacing w:val="23"/>
          <w:w w:val="105"/>
          <w:sz w:val="24"/>
          <w:szCs w:val="24"/>
        </w:rPr>
        <w:t xml:space="preserve"> </w:t>
      </w:r>
      <w:r w:rsidRPr="0043352C">
        <w:rPr>
          <w:rFonts w:ascii="Palatino Linotype" w:hAnsi="Palatino Linotype"/>
          <w:w w:val="105"/>
          <w:sz w:val="24"/>
          <w:szCs w:val="24"/>
        </w:rPr>
        <w:t>storm,</w:t>
      </w:r>
      <w:r w:rsidRPr="0043352C">
        <w:rPr>
          <w:rFonts w:ascii="Palatino Linotype" w:hAnsi="Palatino Linotype"/>
          <w:spacing w:val="15"/>
          <w:w w:val="105"/>
          <w:sz w:val="24"/>
          <w:szCs w:val="24"/>
        </w:rPr>
        <w:t xml:space="preserve"> </w:t>
      </w:r>
      <w:r w:rsidRPr="0043352C">
        <w:rPr>
          <w:rFonts w:ascii="Palatino Linotype" w:hAnsi="Palatino Linotype"/>
          <w:w w:val="105"/>
          <w:sz w:val="24"/>
          <w:szCs w:val="24"/>
        </w:rPr>
        <w:t>lightning,</w:t>
      </w:r>
      <w:r w:rsidRPr="0043352C">
        <w:rPr>
          <w:rFonts w:ascii="Palatino Linotype" w:hAnsi="Palatino Linotype"/>
          <w:spacing w:val="21"/>
          <w:w w:val="105"/>
          <w:sz w:val="24"/>
          <w:szCs w:val="24"/>
        </w:rPr>
        <w:t xml:space="preserve"> </w:t>
      </w:r>
      <w:r w:rsidRPr="0043352C">
        <w:rPr>
          <w:rFonts w:ascii="Palatino Linotype" w:hAnsi="Palatino Linotype"/>
          <w:w w:val="105"/>
          <w:sz w:val="24"/>
          <w:szCs w:val="24"/>
        </w:rPr>
        <w:t>fire,</w:t>
      </w:r>
      <w:r w:rsidRPr="0043352C">
        <w:rPr>
          <w:rFonts w:ascii="Palatino Linotype" w:hAnsi="Palatino Linotype"/>
          <w:spacing w:val="6"/>
          <w:w w:val="105"/>
          <w:sz w:val="24"/>
          <w:szCs w:val="24"/>
        </w:rPr>
        <w:t xml:space="preserve"> </w:t>
      </w:r>
      <w:r w:rsidRPr="0043352C">
        <w:rPr>
          <w:rFonts w:ascii="Palatino Linotype" w:hAnsi="Palatino Linotype"/>
          <w:w w:val="105"/>
          <w:sz w:val="24"/>
          <w:szCs w:val="24"/>
        </w:rPr>
        <w:t>war,</w:t>
      </w:r>
      <w:r w:rsidRPr="0043352C">
        <w:rPr>
          <w:rFonts w:ascii="Palatino Linotype" w:hAnsi="Palatino Linotype"/>
          <w:spacing w:val="18"/>
          <w:w w:val="105"/>
          <w:sz w:val="24"/>
          <w:szCs w:val="24"/>
        </w:rPr>
        <w:t xml:space="preserve"> </w:t>
      </w:r>
      <w:r w:rsidRPr="0043352C">
        <w:rPr>
          <w:rFonts w:ascii="Palatino Linotype" w:hAnsi="Palatino Linotype"/>
          <w:w w:val="105"/>
          <w:sz w:val="24"/>
          <w:szCs w:val="24"/>
        </w:rPr>
        <w:t>riot,</w:t>
      </w:r>
      <w:r w:rsidRPr="0043352C">
        <w:rPr>
          <w:rFonts w:ascii="Palatino Linotype" w:hAnsi="Palatino Linotype"/>
          <w:spacing w:val="11"/>
          <w:w w:val="105"/>
          <w:sz w:val="24"/>
          <w:szCs w:val="24"/>
        </w:rPr>
        <w:t xml:space="preserve"> </w:t>
      </w:r>
      <w:r w:rsidRPr="0043352C">
        <w:rPr>
          <w:rFonts w:ascii="Palatino Linotype" w:hAnsi="Palatino Linotype"/>
          <w:w w:val="105"/>
          <w:sz w:val="24"/>
          <w:szCs w:val="24"/>
        </w:rPr>
        <w:t>civil</w:t>
      </w:r>
      <w:r w:rsidRPr="0043352C">
        <w:rPr>
          <w:rFonts w:ascii="Palatino Linotype" w:hAnsi="Palatino Linotype"/>
          <w:spacing w:val="18"/>
          <w:w w:val="105"/>
          <w:sz w:val="24"/>
          <w:szCs w:val="24"/>
        </w:rPr>
        <w:t xml:space="preserve"> </w:t>
      </w:r>
      <w:r w:rsidRPr="0043352C">
        <w:rPr>
          <w:rFonts w:ascii="Palatino Linotype" w:hAnsi="Palatino Linotype"/>
          <w:w w:val="105"/>
          <w:sz w:val="24"/>
          <w:szCs w:val="24"/>
        </w:rPr>
        <w:t>disturbance, labor disturbance, sabotage, and restraint by court or public authority which by exercise of due diligence and foresight such Party could not have reasonably expected to avoid. A Party</w:t>
      </w:r>
      <w:r w:rsidRPr="0043352C">
        <w:rPr>
          <w:rFonts w:ascii="Palatino Linotype" w:hAnsi="Palatino Linotype"/>
          <w:spacing w:val="60"/>
          <w:w w:val="105"/>
          <w:sz w:val="24"/>
          <w:szCs w:val="24"/>
        </w:rPr>
        <w:t xml:space="preserve"> </w:t>
      </w:r>
      <w:r w:rsidRPr="0043352C">
        <w:rPr>
          <w:rFonts w:ascii="Palatino Linotype" w:hAnsi="Palatino Linotype"/>
          <w:w w:val="105"/>
          <w:sz w:val="24"/>
          <w:szCs w:val="24"/>
        </w:rPr>
        <w:t xml:space="preserve">rendered unable to fulfill any of its obligations under this Agreement by reason of an </w:t>
      </w:r>
      <w:r w:rsidR="00CC2379">
        <w:rPr>
          <w:rFonts w:ascii="Palatino Linotype" w:hAnsi="Palatino Linotype"/>
          <w:w w:val="105"/>
          <w:sz w:val="24"/>
          <w:szCs w:val="24"/>
        </w:rPr>
        <w:t>u</w:t>
      </w:r>
      <w:r w:rsidRPr="0043352C">
        <w:rPr>
          <w:rFonts w:ascii="Palatino Linotype" w:hAnsi="Palatino Linotype"/>
          <w:w w:val="105"/>
          <w:sz w:val="24"/>
          <w:szCs w:val="24"/>
        </w:rPr>
        <w:t xml:space="preserve">ncontrollable </w:t>
      </w:r>
      <w:r w:rsidR="00CC2379">
        <w:rPr>
          <w:rFonts w:ascii="Palatino Linotype" w:hAnsi="Palatino Linotype"/>
          <w:w w:val="105"/>
          <w:sz w:val="24"/>
          <w:szCs w:val="24"/>
        </w:rPr>
        <w:t>f</w:t>
      </w:r>
      <w:r w:rsidRPr="0043352C">
        <w:rPr>
          <w:rFonts w:ascii="Palatino Linotype" w:hAnsi="Palatino Linotype"/>
          <w:w w:val="105"/>
          <w:sz w:val="24"/>
          <w:szCs w:val="24"/>
        </w:rPr>
        <w:t>orce shall give prompt written notice of such act to the other Parties and shall exercise due diligence to remove such inability with all reasonable</w:t>
      </w:r>
      <w:r w:rsidRPr="0043352C">
        <w:rPr>
          <w:rFonts w:ascii="Palatino Linotype" w:hAnsi="Palatino Linotype"/>
          <w:spacing w:val="36"/>
          <w:w w:val="105"/>
          <w:sz w:val="24"/>
          <w:szCs w:val="24"/>
        </w:rPr>
        <w:t xml:space="preserve"> </w:t>
      </w:r>
      <w:r w:rsidRPr="0043352C">
        <w:rPr>
          <w:rFonts w:ascii="Palatino Linotype" w:hAnsi="Palatino Linotype"/>
          <w:w w:val="105"/>
          <w:sz w:val="24"/>
          <w:szCs w:val="24"/>
        </w:rPr>
        <w:t>dispatch.</w:t>
      </w:r>
    </w:p>
    <w:p w14:paraId="68A8344D" w14:textId="77777777" w:rsidR="0022016A" w:rsidRPr="0043352C" w:rsidRDefault="00D073CA" w:rsidP="00BE664C">
      <w:pPr>
        <w:pStyle w:val="ListParagraph"/>
        <w:numPr>
          <w:ilvl w:val="0"/>
          <w:numId w:val="7"/>
        </w:numPr>
        <w:tabs>
          <w:tab w:val="left" w:pos="786"/>
          <w:tab w:val="left" w:pos="787"/>
        </w:tabs>
        <w:spacing w:before="3" w:line="427" w:lineRule="auto"/>
        <w:ind w:left="786" w:right="900" w:hanging="786"/>
        <w:rPr>
          <w:rFonts w:ascii="Palatino Linotype" w:hAnsi="Palatino Linotype"/>
          <w:sz w:val="24"/>
          <w:szCs w:val="24"/>
          <w:u w:val="single"/>
        </w:rPr>
      </w:pPr>
      <w:r w:rsidRPr="0043352C">
        <w:rPr>
          <w:rFonts w:ascii="Palatino Linotype" w:hAnsi="Palatino Linotype"/>
          <w:w w:val="105"/>
          <w:sz w:val="24"/>
          <w:szCs w:val="24"/>
          <w:u w:val="single"/>
        </w:rPr>
        <w:t>REPRESENTATIONS AND</w:t>
      </w:r>
      <w:r w:rsidRPr="0043352C">
        <w:rPr>
          <w:rFonts w:ascii="Palatino Linotype" w:hAnsi="Palatino Linotype"/>
          <w:spacing w:val="22"/>
          <w:w w:val="105"/>
          <w:sz w:val="24"/>
          <w:szCs w:val="24"/>
          <w:u w:val="single"/>
        </w:rPr>
        <w:t xml:space="preserve"> </w:t>
      </w:r>
      <w:r w:rsidRPr="0043352C">
        <w:rPr>
          <w:rFonts w:ascii="Palatino Linotype" w:hAnsi="Palatino Linotype"/>
          <w:w w:val="105"/>
          <w:sz w:val="24"/>
          <w:szCs w:val="24"/>
          <w:u w:val="single"/>
        </w:rPr>
        <w:t>WARRANTIES:</w:t>
      </w:r>
    </w:p>
    <w:p w14:paraId="1B1E8F79" w14:textId="47FB8536" w:rsidR="0022016A" w:rsidRPr="0043352C" w:rsidRDefault="00D073CA" w:rsidP="00BE664C">
      <w:pPr>
        <w:pStyle w:val="ListParagraph"/>
        <w:numPr>
          <w:ilvl w:val="1"/>
          <w:numId w:val="7"/>
        </w:numPr>
        <w:tabs>
          <w:tab w:val="left" w:pos="1630"/>
        </w:tabs>
        <w:spacing w:before="3" w:line="427" w:lineRule="auto"/>
        <w:ind w:left="0" w:right="900" w:firstLine="720"/>
        <w:rPr>
          <w:rFonts w:ascii="Palatino Linotype" w:hAnsi="Palatino Linotype"/>
          <w:sz w:val="24"/>
          <w:szCs w:val="24"/>
        </w:rPr>
      </w:pPr>
      <w:r w:rsidRPr="0043352C">
        <w:rPr>
          <w:rFonts w:ascii="Palatino Linotype" w:hAnsi="Palatino Linotype"/>
          <w:w w:val="105"/>
          <w:sz w:val="24"/>
          <w:szCs w:val="24"/>
        </w:rPr>
        <w:t>This Agreement constitutes a valid and binding agreement of each Party, enforceable against each Party in accordance with its</w:t>
      </w:r>
      <w:r w:rsidRPr="0043352C">
        <w:rPr>
          <w:rFonts w:ascii="Palatino Linotype" w:hAnsi="Palatino Linotype"/>
          <w:spacing w:val="46"/>
          <w:w w:val="105"/>
          <w:sz w:val="24"/>
          <w:szCs w:val="24"/>
        </w:rPr>
        <w:t xml:space="preserve"> </w:t>
      </w:r>
      <w:r w:rsidRPr="0043352C">
        <w:rPr>
          <w:rFonts w:ascii="Palatino Linotype" w:hAnsi="Palatino Linotype"/>
          <w:w w:val="105"/>
          <w:sz w:val="24"/>
          <w:szCs w:val="24"/>
        </w:rPr>
        <w:t>terms. Each Party: (i) warrants and represents that such Party</w:t>
      </w:r>
      <w:r w:rsidR="0057359E">
        <w:rPr>
          <w:rFonts w:ascii="Palatino Linotype" w:hAnsi="Palatino Linotype"/>
          <w:w w:val="105"/>
          <w:sz w:val="24"/>
          <w:szCs w:val="24"/>
        </w:rPr>
        <w:t xml:space="preserve"> and</w:t>
      </w:r>
      <w:r w:rsidR="005D7D73">
        <w:rPr>
          <w:rFonts w:ascii="Palatino Linotype" w:hAnsi="Palatino Linotype"/>
          <w:w w:val="105"/>
          <w:sz w:val="24"/>
          <w:szCs w:val="24"/>
        </w:rPr>
        <w:t xml:space="preserve"> </w:t>
      </w:r>
      <w:r w:rsidR="005D7D73" w:rsidRPr="0043352C">
        <w:rPr>
          <w:rFonts w:ascii="Palatino Linotype" w:hAnsi="Palatino Linotype"/>
          <w:w w:val="105"/>
          <w:sz w:val="24"/>
          <w:szCs w:val="24"/>
        </w:rPr>
        <w:t>the individual executing this Agreement on behalf of the Party</w:t>
      </w:r>
      <w:r w:rsidRPr="0043352C">
        <w:rPr>
          <w:rFonts w:ascii="Palatino Linotype" w:hAnsi="Palatino Linotype"/>
          <w:w w:val="105"/>
          <w:sz w:val="24"/>
          <w:szCs w:val="24"/>
        </w:rPr>
        <w:t xml:space="preserve"> is authorized by, and has undertaken all </w:t>
      </w:r>
      <w:r w:rsidRPr="0043352C">
        <w:rPr>
          <w:rFonts w:ascii="Palatino Linotype" w:hAnsi="Palatino Linotype"/>
          <w:w w:val="105"/>
          <w:sz w:val="24"/>
          <w:szCs w:val="24"/>
        </w:rPr>
        <w:lastRenderedPageBreak/>
        <w:t>prerequisite actions required by applicable Federal and State laws and regulations to perform the obligations and exercise the rights contemplated herein</w:t>
      </w:r>
      <w:r w:rsidR="005D7D73">
        <w:rPr>
          <w:rFonts w:ascii="Palatino Linotype" w:hAnsi="Palatino Linotype"/>
          <w:w w:val="105"/>
          <w:sz w:val="24"/>
          <w:szCs w:val="24"/>
        </w:rPr>
        <w:t>;</w:t>
      </w:r>
      <w:r w:rsidR="005D7D73" w:rsidRPr="0043352C">
        <w:rPr>
          <w:rFonts w:ascii="Palatino Linotype" w:hAnsi="Palatino Linotype"/>
          <w:w w:val="105"/>
          <w:sz w:val="24"/>
          <w:szCs w:val="24"/>
        </w:rPr>
        <w:t xml:space="preserve"> </w:t>
      </w:r>
      <w:r w:rsidR="005D7D73">
        <w:rPr>
          <w:rFonts w:ascii="Palatino Linotype" w:hAnsi="Palatino Linotype"/>
          <w:w w:val="105"/>
          <w:sz w:val="24"/>
          <w:szCs w:val="24"/>
        </w:rPr>
        <w:t xml:space="preserve">and </w:t>
      </w:r>
      <w:r w:rsidRPr="0043352C">
        <w:rPr>
          <w:rFonts w:ascii="Palatino Linotype" w:hAnsi="Palatino Linotype"/>
          <w:w w:val="105"/>
          <w:sz w:val="24"/>
          <w:szCs w:val="24"/>
        </w:rPr>
        <w:t>(ii) acknowledges that such warranty and representation is a material inducement to, and has been relied upon by, the other Parties in entering into this Agreement and performing th</w:t>
      </w:r>
      <w:r w:rsidR="00BA62D6">
        <w:rPr>
          <w:rFonts w:ascii="Palatino Linotype" w:hAnsi="Palatino Linotype"/>
          <w:w w:val="105"/>
          <w:sz w:val="24"/>
          <w:szCs w:val="24"/>
        </w:rPr>
        <w:t>at</w:t>
      </w:r>
      <w:r w:rsidR="00EE21A3">
        <w:rPr>
          <w:rFonts w:ascii="Palatino Linotype" w:hAnsi="Palatino Linotype"/>
          <w:w w:val="105"/>
          <w:sz w:val="24"/>
          <w:szCs w:val="24"/>
        </w:rPr>
        <w:t xml:space="preserve"> Party’s</w:t>
      </w:r>
      <w:r w:rsidRPr="0043352C">
        <w:rPr>
          <w:rFonts w:ascii="Palatino Linotype" w:hAnsi="Palatino Linotype"/>
          <w:w w:val="105"/>
          <w:sz w:val="24"/>
          <w:szCs w:val="24"/>
        </w:rPr>
        <w:t xml:space="preserve"> respective obligations hereinafter.</w:t>
      </w:r>
    </w:p>
    <w:p w14:paraId="507351D3" w14:textId="742371B4" w:rsidR="00D13D18" w:rsidRPr="0043352C" w:rsidRDefault="00D13D18" w:rsidP="00BE664C">
      <w:pPr>
        <w:pStyle w:val="ListParagraph"/>
        <w:numPr>
          <w:ilvl w:val="1"/>
          <w:numId w:val="7"/>
        </w:numPr>
        <w:tabs>
          <w:tab w:val="left" w:pos="1630"/>
        </w:tabs>
        <w:spacing w:before="3" w:line="427" w:lineRule="auto"/>
        <w:ind w:left="0" w:right="900" w:firstLine="720"/>
        <w:rPr>
          <w:rFonts w:ascii="Palatino Linotype" w:hAnsi="Palatino Linotype"/>
          <w:sz w:val="24"/>
          <w:szCs w:val="24"/>
        </w:rPr>
      </w:pPr>
      <w:r w:rsidRPr="0043352C">
        <w:rPr>
          <w:rFonts w:ascii="Palatino Linotype" w:hAnsi="Palatino Linotype"/>
          <w:sz w:val="24"/>
          <w:szCs w:val="24"/>
        </w:rPr>
        <w:t xml:space="preserve">The Parties recognize that implementing the Pilot Program in the Upper Basin </w:t>
      </w:r>
      <w:r w:rsidR="00C61A89">
        <w:rPr>
          <w:rFonts w:ascii="Palatino Linotype" w:hAnsi="Palatino Linotype"/>
          <w:sz w:val="24"/>
          <w:szCs w:val="24"/>
        </w:rPr>
        <w:t>will</w:t>
      </w:r>
      <w:r w:rsidR="00C61A89" w:rsidRPr="0043352C">
        <w:rPr>
          <w:rFonts w:ascii="Palatino Linotype" w:hAnsi="Palatino Linotype"/>
          <w:sz w:val="24"/>
          <w:szCs w:val="24"/>
        </w:rPr>
        <w:t xml:space="preserve"> </w:t>
      </w:r>
      <w:r w:rsidRPr="0043352C">
        <w:rPr>
          <w:rFonts w:ascii="Palatino Linotype" w:hAnsi="Palatino Linotype"/>
          <w:sz w:val="24"/>
          <w:szCs w:val="24"/>
        </w:rPr>
        <w:t xml:space="preserve">provide valuable information for developing drought management tools in each of the Upper Division States.  Such information </w:t>
      </w:r>
      <w:r w:rsidR="00FD7984" w:rsidRPr="0043352C">
        <w:rPr>
          <w:rFonts w:ascii="Palatino Linotype" w:hAnsi="Palatino Linotype"/>
          <w:sz w:val="24"/>
          <w:szCs w:val="24"/>
        </w:rPr>
        <w:t>shall</w:t>
      </w:r>
      <w:r w:rsidRPr="0043352C">
        <w:rPr>
          <w:rFonts w:ascii="Palatino Linotype" w:hAnsi="Palatino Linotype"/>
          <w:sz w:val="24"/>
          <w:szCs w:val="24"/>
        </w:rPr>
        <w:t xml:space="preserve"> be useful regardless of whether the Pilot Program produces conserved water in quantities that result in measurable increased stream flow </w:t>
      </w:r>
      <w:r w:rsidR="005838AC">
        <w:rPr>
          <w:rFonts w:ascii="Palatino Linotype" w:hAnsi="Palatino Linotype"/>
          <w:sz w:val="24"/>
          <w:szCs w:val="24"/>
        </w:rPr>
        <w:t>in</w:t>
      </w:r>
      <w:r w:rsidRPr="0043352C">
        <w:rPr>
          <w:rFonts w:ascii="Palatino Linotype" w:hAnsi="Palatino Linotype"/>
          <w:sz w:val="24"/>
          <w:szCs w:val="24"/>
        </w:rPr>
        <w:t xml:space="preserve"> the Colorado River System.  The Parties, therefore, agree that no Party shall be liable, if</w:t>
      </w:r>
      <w:r w:rsidR="00A649EB">
        <w:rPr>
          <w:rFonts w:ascii="Palatino Linotype" w:hAnsi="Palatino Linotype"/>
          <w:sz w:val="24"/>
          <w:szCs w:val="24"/>
        </w:rPr>
        <w:t>,</w:t>
      </w:r>
      <w:r w:rsidRPr="0043352C">
        <w:rPr>
          <w:rFonts w:ascii="Palatino Linotype" w:hAnsi="Palatino Linotype"/>
          <w:sz w:val="24"/>
          <w:szCs w:val="24"/>
        </w:rPr>
        <w:t xml:space="preserve"> despite good faith efforts, expenditure of Pilot Program Funds does not produce measurable yields of conserved water at Lake Powell or elsewhere</w:t>
      </w:r>
      <w:r w:rsidR="0096090C">
        <w:rPr>
          <w:rFonts w:ascii="Palatino Linotype" w:hAnsi="Palatino Linotype"/>
          <w:sz w:val="24"/>
          <w:szCs w:val="24"/>
        </w:rPr>
        <w:t xml:space="preserve"> in the Colorado River System</w:t>
      </w:r>
      <w:r w:rsidRPr="0043352C">
        <w:rPr>
          <w:rFonts w:ascii="Palatino Linotype" w:hAnsi="Palatino Linotype"/>
          <w:sz w:val="24"/>
          <w:szCs w:val="24"/>
        </w:rPr>
        <w:t>.</w:t>
      </w:r>
    </w:p>
    <w:p w14:paraId="14AB3A0F" w14:textId="70472C85" w:rsidR="0022016A" w:rsidRPr="0043352C" w:rsidRDefault="00D073CA" w:rsidP="00BE664C">
      <w:pPr>
        <w:pStyle w:val="ListParagraph"/>
        <w:numPr>
          <w:ilvl w:val="0"/>
          <w:numId w:val="7"/>
        </w:numPr>
        <w:tabs>
          <w:tab w:val="left" w:pos="720"/>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GOVERNING LAW:</w:t>
      </w:r>
      <w:r w:rsidRPr="0043352C">
        <w:rPr>
          <w:rFonts w:ascii="Palatino Linotype" w:hAnsi="Palatino Linotype"/>
          <w:w w:val="105"/>
          <w:sz w:val="24"/>
          <w:szCs w:val="24"/>
        </w:rPr>
        <w:t xml:space="preserve"> This Agreement shall be interpreted, governed by, and construed under applicable Federal law. To the extent permissible under the Federal Rules of Civil Procedure and other applicable Federal authority, venue for adjudication of any disputes under this Agreement shall be in an appropriate Federal</w:t>
      </w:r>
      <w:r w:rsidRPr="0043352C">
        <w:rPr>
          <w:rFonts w:ascii="Palatino Linotype" w:hAnsi="Palatino Linotype"/>
          <w:spacing w:val="38"/>
          <w:w w:val="105"/>
          <w:sz w:val="24"/>
          <w:szCs w:val="24"/>
        </w:rPr>
        <w:t xml:space="preserve"> </w:t>
      </w:r>
      <w:r w:rsidRPr="0043352C">
        <w:rPr>
          <w:rFonts w:ascii="Palatino Linotype" w:hAnsi="Palatino Linotype"/>
          <w:w w:val="105"/>
          <w:sz w:val="24"/>
          <w:szCs w:val="24"/>
        </w:rPr>
        <w:t>court</w:t>
      </w:r>
      <w:r w:rsidR="00284F63">
        <w:rPr>
          <w:rFonts w:ascii="Palatino Linotype" w:hAnsi="Palatino Linotype"/>
          <w:w w:val="105"/>
          <w:sz w:val="24"/>
          <w:szCs w:val="24"/>
        </w:rPr>
        <w:t xml:space="preserve"> in the Upper Division States</w:t>
      </w:r>
      <w:r w:rsidRPr="0043352C">
        <w:rPr>
          <w:rFonts w:ascii="Palatino Linotype" w:hAnsi="Palatino Linotype"/>
          <w:w w:val="105"/>
          <w:sz w:val="24"/>
          <w:szCs w:val="24"/>
        </w:rPr>
        <w:t>.</w:t>
      </w:r>
    </w:p>
    <w:p w14:paraId="07DF1377" w14:textId="2AA4783B" w:rsidR="0022016A" w:rsidRPr="0043352C" w:rsidRDefault="00D073CA" w:rsidP="00BE664C">
      <w:pPr>
        <w:pStyle w:val="ListParagraph"/>
        <w:numPr>
          <w:ilvl w:val="0"/>
          <w:numId w:val="7"/>
        </w:numPr>
        <w:tabs>
          <w:tab w:val="left" w:pos="720"/>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BINDING EFFECT AND LIMITED ASSIGNMENT:</w:t>
      </w:r>
      <w:r w:rsidRPr="0043352C">
        <w:rPr>
          <w:rFonts w:ascii="Palatino Linotype" w:hAnsi="Palatino Linotype"/>
          <w:w w:val="105"/>
          <w:sz w:val="24"/>
          <w:szCs w:val="24"/>
        </w:rPr>
        <w:t xml:space="preserve"> This Agreement is and shall be binding upon and shall inure to the benefit of the Parties and, if ever applicable, the legal successors and assigns of their assets and</w:t>
      </w:r>
      <w:r w:rsidRPr="0043352C">
        <w:rPr>
          <w:rFonts w:ascii="Palatino Linotype" w:hAnsi="Palatino Linotype"/>
          <w:spacing w:val="36"/>
          <w:w w:val="105"/>
          <w:sz w:val="24"/>
          <w:szCs w:val="24"/>
        </w:rPr>
        <w:t xml:space="preserve"> </w:t>
      </w:r>
      <w:r w:rsidRPr="0043352C">
        <w:rPr>
          <w:rFonts w:ascii="Palatino Linotype" w:hAnsi="Palatino Linotype"/>
          <w:w w:val="105"/>
          <w:sz w:val="24"/>
          <w:szCs w:val="24"/>
        </w:rPr>
        <w:t>liabilities</w:t>
      </w:r>
      <w:r w:rsidR="00FF2D04" w:rsidRPr="0043352C">
        <w:rPr>
          <w:rFonts w:ascii="Palatino Linotype" w:hAnsi="Palatino Linotype"/>
          <w:w w:val="105"/>
          <w:sz w:val="24"/>
          <w:szCs w:val="24"/>
        </w:rPr>
        <w:t>, provided that no assignment shall be valid unless approved in writing by all Parties</w:t>
      </w:r>
      <w:r w:rsidRPr="0043352C">
        <w:rPr>
          <w:rFonts w:ascii="Palatino Linotype" w:hAnsi="Palatino Linotype"/>
          <w:w w:val="105"/>
          <w:sz w:val="24"/>
          <w:szCs w:val="24"/>
        </w:rPr>
        <w:t>.</w:t>
      </w:r>
    </w:p>
    <w:p w14:paraId="13FA70AF" w14:textId="7A1743CA" w:rsidR="0022016A" w:rsidRPr="0043352C" w:rsidRDefault="00D073CA" w:rsidP="00BE664C">
      <w:pPr>
        <w:pStyle w:val="ListParagraph"/>
        <w:numPr>
          <w:ilvl w:val="0"/>
          <w:numId w:val="7"/>
        </w:numPr>
        <w:tabs>
          <w:tab w:val="left" w:pos="720"/>
          <w:tab w:val="left" w:pos="784"/>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lastRenderedPageBreak/>
        <w:t>AMENDMENT, MODIFICATION, AND/OR SUPPLEMENT:</w:t>
      </w:r>
      <w:r w:rsidRPr="0043352C">
        <w:rPr>
          <w:rFonts w:ascii="Palatino Linotype" w:hAnsi="Palatino Linotype"/>
          <w:w w:val="105"/>
          <w:sz w:val="24"/>
          <w:szCs w:val="24"/>
        </w:rPr>
        <w:t xml:space="preserve"> </w:t>
      </w:r>
      <w:r w:rsidR="0091687E" w:rsidRPr="0043352C">
        <w:rPr>
          <w:rFonts w:ascii="Palatino Linotype" w:hAnsi="Palatino Linotype"/>
          <w:w w:val="105"/>
          <w:sz w:val="24"/>
          <w:szCs w:val="24"/>
        </w:rPr>
        <w:t>Except as otherwise provided in this Agreement or its Exhibits, n</w:t>
      </w:r>
      <w:r w:rsidRPr="0043352C">
        <w:rPr>
          <w:rFonts w:ascii="Palatino Linotype" w:hAnsi="Palatino Linotype"/>
          <w:w w:val="105"/>
          <w:sz w:val="24"/>
          <w:szCs w:val="24"/>
        </w:rPr>
        <w:t>o amendment, modification, or supplement shall be binding unless it is in writing and signed by all Parties.</w:t>
      </w:r>
    </w:p>
    <w:p w14:paraId="09C1A2C0" w14:textId="77777777" w:rsidR="0022016A" w:rsidRPr="0043352C" w:rsidRDefault="00D073CA" w:rsidP="00BE664C">
      <w:pPr>
        <w:pStyle w:val="ListParagraph"/>
        <w:numPr>
          <w:ilvl w:val="0"/>
          <w:numId w:val="7"/>
        </w:numPr>
        <w:tabs>
          <w:tab w:val="left" w:pos="720"/>
          <w:tab w:val="left" w:pos="777"/>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DRAFTING CONSIDERATIONS:</w:t>
      </w:r>
      <w:r w:rsidRPr="0043352C">
        <w:rPr>
          <w:rFonts w:ascii="Palatino Linotype" w:hAnsi="Palatino Linotype"/>
          <w:w w:val="105"/>
          <w:sz w:val="24"/>
          <w:szCs w:val="24"/>
        </w:rPr>
        <w:t xml:space="preserve"> Each Party and its counsel have participated fully in the</w:t>
      </w:r>
      <w:r w:rsidRPr="0043352C">
        <w:rPr>
          <w:rFonts w:ascii="Palatino Linotype" w:hAnsi="Palatino Linotype"/>
          <w:spacing w:val="-8"/>
          <w:w w:val="105"/>
          <w:sz w:val="24"/>
          <w:szCs w:val="24"/>
        </w:rPr>
        <w:t xml:space="preserve"> </w:t>
      </w:r>
      <w:r w:rsidRPr="0043352C">
        <w:rPr>
          <w:rFonts w:ascii="Palatino Linotype" w:hAnsi="Palatino Linotype"/>
          <w:w w:val="105"/>
          <w:sz w:val="24"/>
          <w:szCs w:val="24"/>
        </w:rPr>
        <w:t>drafting,</w:t>
      </w:r>
      <w:r w:rsidRPr="0043352C">
        <w:rPr>
          <w:rFonts w:ascii="Palatino Linotype" w:hAnsi="Palatino Linotype"/>
          <w:spacing w:val="-1"/>
          <w:w w:val="105"/>
          <w:sz w:val="24"/>
          <w:szCs w:val="24"/>
        </w:rPr>
        <w:t xml:space="preserve"> </w:t>
      </w:r>
      <w:r w:rsidRPr="0043352C">
        <w:rPr>
          <w:rFonts w:ascii="Palatino Linotype" w:hAnsi="Palatino Linotype"/>
          <w:w w:val="105"/>
          <w:sz w:val="24"/>
          <w:szCs w:val="24"/>
        </w:rPr>
        <w:t>review,</w:t>
      </w:r>
      <w:r w:rsidRPr="0043352C">
        <w:rPr>
          <w:rFonts w:ascii="Palatino Linotype" w:hAnsi="Palatino Linotype"/>
          <w:spacing w:val="-7"/>
          <w:w w:val="105"/>
          <w:sz w:val="24"/>
          <w:szCs w:val="24"/>
        </w:rPr>
        <w:t xml:space="preserve"> </w:t>
      </w:r>
      <w:r w:rsidRPr="0043352C">
        <w:rPr>
          <w:rFonts w:ascii="Palatino Linotype" w:hAnsi="Palatino Linotype"/>
          <w:w w:val="105"/>
          <w:sz w:val="24"/>
          <w:szCs w:val="24"/>
        </w:rPr>
        <w:t>and</w:t>
      </w:r>
      <w:r w:rsidRPr="0043352C">
        <w:rPr>
          <w:rFonts w:ascii="Palatino Linotype" w:hAnsi="Palatino Linotype"/>
          <w:spacing w:val="1"/>
          <w:w w:val="105"/>
          <w:sz w:val="24"/>
          <w:szCs w:val="24"/>
        </w:rPr>
        <w:t xml:space="preserve"> </w:t>
      </w:r>
      <w:r w:rsidRPr="0043352C">
        <w:rPr>
          <w:rFonts w:ascii="Palatino Linotype" w:hAnsi="Palatino Linotype"/>
          <w:w w:val="105"/>
          <w:sz w:val="24"/>
          <w:szCs w:val="24"/>
        </w:rPr>
        <w:t>revision</w:t>
      </w:r>
      <w:r w:rsidRPr="0043352C">
        <w:rPr>
          <w:rFonts w:ascii="Palatino Linotype" w:hAnsi="Palatino Linotype"/>
          <w:spacing w:val="3"/>
          <w:w w:val="105"/>
          <w:sz w:val="24"/>
          <w:szCs w:val="24"/>
        </w:rPr>
        <w:t xml:space="preserve"> </w:t>
      </w:r>
      <w:r w:rsidRPr="0043352C">
        <w:rPr>
          <w:rFonts w:ascii="Palatino Linotype" w:hAnsi="Palatino Linotype"/>
          <w:w w:val="105"/>
          <w:sz w:val="24"/>
          <w:szCs w:val="24"/>
        </w:rPr>
        <w:t>of</w:t>
      </w:r>
      <w:r w:rsidRPr="0043352C">
        <w:rPr>
          <w:rFonts w:ascii="Palatino Linotype" w:hAnsi="Palatino Linotype"/>
          <w:spacing w:val="-14"/>
          <w:w w:val="105"/>
          <w:sz w:val="24"/>
          <w:szCs w:val="24"/>
        </w:rPr>
        <w:t xml:space="preserve"> </w:t>
      </w:r>
      <w:r w:rsidRPr="0043352C">
        <w:rPr>
          <w:rFonts w:ascii="Palatino Linotype" w:hAnsi="Palatino Linotype"/>
          <w:w w:val="105"/>
          <w:sz w:val="24"/>
          <w:szCs w:val="24"/>
        </w:rPr>
        <w:t>this</w:t>
      </w:r>
      <w:r w:rsidRPr="0043352C">
        <w:rPr>
          <w:rFonts w:ascii="Palatino Linotype" w:hAnsi="Palatino Linotype"/>
          <w:spacing w:val="-2"/>
          <w:w w:val="105"/>
          <w:sz w:val="24"/>
          <w:szCs w:val="24"/>
        </w:rPr>
        <w:t xml:space="preserve"> </w:t>
      </w:r>
      <w:r w:rsidRPr="0043352C">
        <w:rPr>
          <w:rFonts w:ascii="Palatino Linotype" w:hAnsi="Palatino Linotype"/>
          <w:w w:val="105"/>
          <w:sz w:val="24"/>
          <w:szCs w:val="24"/>
        </w:rPr>
        <w:t>Agreement, each</w:t>
      </w:r>
      <w:r w:rsidRPr="0043352C">
        <w:rPr>
          <w:rFonts w:ascii="Palatino Linotype" w:hAnsi="Palatino Linotype"/>
          <w:spacing w:val="-5"/>
          <w:w w:val="105"/>
          <w:sz w:val="24"/>
          <w:szCs w:val="24"/>
        </w:rPr>
        <w:t xml:space="preserve"> </w:t>
      </w:r>
      <w:r w:rsidRPr="0043352C">
        <w:rPr>
          <w:rFonts w:ascii="Palatino Linotype" w:hAnsi="Palatino Linotype"/>
          <w:w w:val="105"/>
          <w:sz w:val="24"/>
          <w:szCs w:val="24"/>
        </w:rPr>
        <w:t>of</w:t>
      </w:r>
      <w:r w:rsidRPr="0043352C">
        <w:rPr>
          <w:rFonts w:ascii="Palatino Linotype" w:hAnsi="Palatino Linotype"/>
          <w:spacing w:val="-6"/>
          <w:w w:val="105"/>
          <w:sz w:val="24"/>
          <w:szCs w:val="24"/>
        </w:rPr>
        <w:t xml:space="preserve"> </w:t>
      </w:r>
      <w:r w:rsidRPr="0043352C">
        <w:rPr>
          <w:rFonts w:ascii="Palatino Linotype" w:hAnsi="Palatino Linotype"/>
          <w:w w:val="105"/>
          <w:sz w:val="24"/>
          <w:szCs w:val="24"/>
        </w:rPr>
        <w:t>whom</w:t>
      </w:r>
      <w:r w:rsidRPr="0043352C">
        <w:rPr>
          <w:rFonts w:ascii="Palatino Linotype" w:hAnsi="Palatino Linotype"/>
          <w:spacing w:val="-1"/>
          <w:w w:val="105"/>
          <w:sz w:val="24"/>
          <w:szCs w:val="24"/>
        </w:rPr>
        <w:t xml:space="preserve"> </w:t>
      </w:r>
      <w:r w:rsidRPr="0043352C">
        <w:rPr>
          <w:rFonts w:ascii="Palatino Linotype" w:hAnsi="Palatino Linotype"/>
          <w:w w:val="105"/>
          <w:sz w:val="24"/>
          <w:szCs w:val="24"/>
        </w:rPr>
        <w:t>is</w:t>
      </w:r>
      <w:r w:rsidRPr="0043352C">
        <w:rPr>
          <w:rFonts w:ascii="Palatino Linotype" w:hAnsi="Palatino Linotype"/>
          <w:spacing w:val="-15"/>
          <w:w w:val="105"/>
          <w:sz w:val="24"/>
          <w:szCs w:val="24"/>
        </w:rPr>
        <w:t xml:space="preserve"> </w:t>
      </w:r>
      <w:r w:rsidRPr="0043352C">
        <w:rPr>
          <w:rFonts w:ascii="Palatino Linotype" w:hAnsi="Palatino Linotype"/>
          <w:w w:val="105"/>
          <w:sz w:val="24"/>
          <w:szCs w:val="24"/>
        </w:rPr>
        <w:t>sophisticated</w:t>
      </w:r>
      <w:r w:rsidRPr="0043352C">
        <w:rPr>
          <w:rFonts w:ascii="Palatino Linotype" w:hAnsi="Palatino Linotype"/>
          <w:spacing w:val="17"/>
          <w:w w:val="105"/>
          <w:sz w:val="24"/>
          <w:szCs w:val="24"/>
        </w:rPr>
        <w:t xml:space="preserve"> </w:t>
      </w:r>
      <w:r w:rsidRPr="0043352C">
        <w:rPr>
          <w:rFonts w:ascii="Palatino Linotype" w:hAnsi="Palatino Linotype"/>
          <w:w w:val="105"/>
          <w:sz w:val="24"/>
          <w:szCs w:val="24"/>
        </w:rPr>
        <w:t>in</w:t>
      </w:r>
      <w:r w:rsidRPr="0043352C">
        <w:rPr>
          <w:rFonts w:ascii="Palatino Linotype" w:hAnsi="Palatino Linotype"/>
          <w:spacing w:val="-13"/>
          <w:w w:val="105"/>
          <w:sz w:val="24"/>
          <w:szCs w:val="24"/>
        </w:rPr>
        <w:t xml:space="preserve"> </w:t>
      </w:r>
      <w:r w:rsidRPr="0043352C">
        <w:rPr>
          <w:rFonts w:ascii="Palatino Linotype" w:hAnsi="Palatino Linotype"/>
          <w:w w:val="105"/>
          <w:sz w:val="24"/>
          <w:szCs w:val="24"/>
        </w:rPr>
        <w:t>the</w:t>
      </w:r>
      <w:r w:rsidRPr="0043352C">
        <w:rPr>
          <w:rFonts w:ascii="Palatino Linotype" w:hAnsi="Palatino Linotype"/>
          <w:spacing w:val="-3"/>
          <w:w w:val="105"/>
          <w:sz w:val="24"/>
          <w:szCs w:val="24"/>
        </w:rPr>
        <w:t xml:space="preserve"> </w:t>
      </w:r>
      <w:r w:rsidRPr="0043352C">
        <w:rPr>
          <w:rFonts w:ascii="Palatino Linotype" w:hAnsi="Palatino Linotype"/>
          <w:w w:val="105"/>
          <w:sz w:val="24"/>
          <w:szCs w:val="24"/>
        </w:rPr>
        <w:t>matters to which this Agreement pertains, and no one Party shall be considered to have drafted this Agreement.</w:t>
      </w:r>
    </w:p>
    <w:p w14:paraId="648D4390" w14:textId="5B1BBB0D" w:rsidR="0022016A" w:rsidRPr="0043352C" w:rsidRDefault="00D073CA" w:rsidP="00BE664C">
      <w:pPr>
        <w:pStyle w:val="ListParagraph"/>
        <w:numPr>
          <w:ilvl w:val="0"/>
          <w:numId w:val="7"/>
        </w:numPr>
        <w:tabs>
          <w:tab w:val="left" w:pos="720"/>
          <w:tab w:val="left" w:pos="765"/>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t>NOTICES:</w:t>
      </w:r>
      <w:r w:rsidRPr="0043352C">
        <w:rPr>
          <w:rFonts w:ascii="Palatino Linotype" w:hAnsi="Palatino Linotype"/>
          <w:w w:val="105"/>
          <w:sz w:val="24"/>
          <w:szCs w:val="24"/>
        </w:rPr>
        <w:t xml:space="preserve"> </w:t>
      </w:r>
      <w:r w:rsidR="00627A28">
        <w:rPr>
          <w:rFonts w:ascii="Century Schoolbook" w:hAnsi="Century Schoolbook"/>
          <w:sz w:val="24"/>
          <w:szCs w:val="24"/>
        </w:rPr>
        <w:t>All notices required to be given hereunder shall be in writing via email with confirmation of receipt or First-Class U.S. mail to a Party’s principal representative at the address set forth below. Any Party from time to time may by written notice substitute addresses or persons to whom such notices shall be sent. Unless otherwise provided herein, all notice shall be effective upon receipt.</w:t>
      </w:r>
    </w:p>
    <w:p w14:paraId="1A65E4C6" w14:textId="77777777" w:rsidR="0022016A" w:rsidRPr="0043352C" w:rsidRDefault="00D073CA" w:rsidP="00BE664C">
      <w:pPr>
        <w:spacing w:before="3" w:line="427" w:lineRule="auto"/>
        <w:ind w:left="969" w:right="900"/>
        <w:jc w:val="both"/>
        <w:rPr>
          <w:rFonts w:ascii="Palatino Linotype" w:hAnsi="Palatino Linotype"/>
          <w:sz w:val="24"/>
          <w:szCs w:val="24"/>
        </w:rPr>
      </w:pPr>
      <w:r w:rsidRPr="0043352C">
        <w:rPr>
          <w:rFonts w:ascii="Palatino Linotype" w:hAnsi="Palatino Linotype"/>
          <w:sz w:val="24"/>
          <w:szCs w:val="24"/>
        </w:rPr>
        <w:t>BUREAU OF RECLAMATION:</w:t>
      </w:r>
    </w:p>
    <w:p w14:paraId="6D3FFA40" w14:textId="77777777" w:rsidR="0022016A" w:rsidRPr="0043352C" w:rsidRDefault="00D073CA" w:rsidP="00BE664C">
      <w:pPr>
        <w:ind w:left="1673" w:right="900" w:firstLine="7"/>
        <w:jc w:val="both"/>
        <w:rPr>
          <w:rFonts w:ascii="Palatino Linotype" w:hAnsi="Palatino Linotype"/>
          <w:sz w:val="24"/>
          <w:szCs w:val="24"/>
        </w:rPr>
      </w:pPr>
      <w:r w:rsidRPr="0043352C">
        <w:rPr>
          <w:rFonts w:ascii="Palatino Linotype" w:hAnsi="Palatino Linotype"/>
          <w:sz w:val="24"/>
          <w:szCs w:val="24"/>
        </w:rPr>
        <w:t>Regional Director Upper Colorado</w:t>
      </w:r>
      <w:r w:rsidRPr="0043352C">
        <w:rPr>
          <w:rFonts w:ascii="Palatino Linotype" w:hAnsi="Palatino Linotype"/>
          <w:spacing w:val="-2"/>
          <w:sz w:val="24"/>
          <w:szCs w:val="24"/>
        </w:rPr>
        <w:t xml:space="preserve"> </w:t>
      </w:r>
      <w:r w:rsidRPr="0043352C">
        <w:rPr>
          <w:rFonts w:ascii="Palatino Linotype" w:hAnsi="Palatino Linotype"/>
          <w:sz w:val="24"/>
          <w:szCs w:val="24"/>
        </w:rPr>
        <w:t>Region</w:t>
      </w:r>
    </w:p>
    <w:p w14:paraId="27BE690A" w14:textId="77777777" w:rsidR="00627A28" w:rsidRDefault="00D073CA" w:rsidP="00BE664C">
      <w:pPr>
        <w:ind w:left="1670" w:right="900" w:firstLine="1"/>
        <w:jc w:val="both"/>
        <w:rPr>
          <w:rFonts w:ascii="Palatino Linotype" w:hAnsi="Palatino Linotype"/>
          <w:w w:val="105"/>
          <w:sz w:val="24"/>
          <w:szCs w:val="24"/>
        </w:rPr>
      </w:pPr>
      <w:r w:rsidRPr="0043352C">
        <w:rPr>
          <w:rFonts w:ascii="Palatino Linotype" w:hAnsi="Palatino Linotype"/>
          <w:w w:val="105"/>
          <w:sz w:val="24"/>
          <w:szCs w:val="24"/>
        </w:rPr>
        <w:t>125 South State Street, Room 6107</w:t>
      </w:r>
    </w:p>
    <w:p w14:paraId="4A7068A1" w14:textId="1D4BEBC3" w:rsidR="0022016A" w:rsidRDefault="00D073CA" w:rsidP="00BE664C">
      <w:pPr>
        <w:ind w:left="1670" w:right="900" w:firstLine="1"/>
        <w:jc w:val="both"/>
        <w:rPr>
          <w:rFonts w:ascii="Palatino Linotype" w:hAnsi="Palatino Linotype"/>
          <w:w w:val="105"/>
          <w:sz w:val="24"/>
          <w:szCs w:val="24"/>
        </w:rPr>
      </w:pPr>
      <w:r w:rsidRPr="0043352C">
        <w:rPr>
          <w:rFonts w:ascii="Palatino Linotype" w:hAnsi="Palatino Linotype"/>
          <w:w w:val="105"/>
          <w:sz w:val="24"/>
          <w:szCs w:val="24"/>
        </w:rPr>
        <w:t>Salt Lake City, UT 84138-1147</w:t>
      </w:r>
    </w:p>
    <w:p w14:paraId="7A777027" w14:textId="2FE53A6E" w:rsidR="0022016A" w:rsidRDefault="00155259" w:rsidP="009B6984">
      <w:pPr>
        <w:ind w:left="1670" w:right="900" w:firstLine="1"/>
        <w:jc w:val="both"/>
        <w:rPr>
          <w:rFonts w:ascii="Segoe UI" w:hAnsi="Segoe UI" w:cs="Segoe UI"/>
          <w:color w:val="000000"/>
          <w:shd w:val="clear" w:color="auto" w:fill="FFFFFF"/>
        </w:rPr>
      </w:pPr>
      <w:hyperlink r:id="rId9" w:history="1">
        <w:r w:rsidR="00443F5F" w:rsidRPr="007A7297">
          <w:rPr>
            <w:rStyle w:val="Hyperlink"/>
            <w:rFonts w:ascii="Palatino Linotype" w:hAnsi="Palatino Linotype"/>
            <w:w w:val="105"/>
            <w:sz w:val="24"/>
            <w:szCs w:val="24"/>
          </w:rPr>
          <w:t>WPullan@usbr.gov</w:t>
        </w:r>
      </w:hyperlink>
      <w:r w:rsidR="00443F5F">
        <w:rPr>
          <w:rFonts w:ascii="Palatino Linotype" w:hAnsi="Palatino Linotype"/>
          <w:w w:val="105"/>
          <w:sz w:val="24"/>
          <w:szCs w:val="24"/>
        </w:rPr>
        <w:t xml:space="preserve"> </w:t>
      </w:r>
      <w:r w:rsidR="009B6984">
        <w:rPr>
          <w:rFonts w:ascii="Segoe UI" w:hAnsi="Segoe UI" w:cs="Segoe UI"/>
          <w:color w:val="000000"/>
          <w:shd w:val="clear" w:color="auto" w:fill="FFFFFF"/>
        </w:rPr>
        <w:t xml:space="preserve"> </w:t>
      </w:r>
    </w:p>
    <w:p w14:paraId="436FFA1F" w14:textId="04FBC8BB" w:rsidR="009B6984" w:rsidRDefault="009B6984" w:rsidP="00BE664C">
      <w:pPr>
        <w:ind w:left="1670" w:right="900" w:firstLine="1"/>
        <w:jc w:val="both"/>
        <w:rPr>
          <w:rFonts w:ascii="Segoe UI" w:hAnsi="Segoe UI" w:cs="Segoe UI"/>
          <w:color w:val="000000"/>
          <w:shd w:val="clear" w:color="auto" w:fill="FFFFFF"/>
        </w:rPr>
      </w:pPr>
    </w:p>
    <w:p w14:paraId="201ED16B" w14:textId="77777777" w:rsidR="0022016A" w:rsidRPr="0043352C" w:rsidRDefault="00D073CA" w:rsidP="00BE664C">
      <w:pPr>
        <w:spacing w:before="3" w:line="427" w:lineRule="auto"/>
        <w:ind w:left="950" w:right="900"/>
        <w:jc w:val="both"/>
        <w:rPr>
          <w:rFonts w:ascii="Palatino Linotype" w:hAnsi="Palatino Linotype"/>
          <w:w w:val="105"/>
          <w:sz w:val="24"/>
          <w:szCs w:val="24"/>
        </w:rPr>
      </w:pPr>
      <w:r w:rsidRPr="0043352C">
        <w:rPr>
          <w:rFonts w:ascii="Palatino Linotype" w:hAnsi="Palatino Linotype"/>
          <w:w w:val="105"/>
          <w:sz w:val="24"/>
          <w:szCs w:val="24"/>
        </w:rPr>
        <w:t>UPPER COLORADO RIVER COMMISSION:</w:t>
      </w:r>
    </w:p>
    <w:p w14:paraId="5954C54B" w14:textId="39C3BB03" w:rsidR="0022016A" w:rsidRPr="00457211" w:rsidRDefault="00D073CA" w:rsidP="00BE664C">
      <w:pPr>
        <w:ind w:left="950" w:right="900"/>
        <w:jc w:val="both"/>
        <w:rPr>
          <w:rFonts w:ascii="Palatino Linotype" w:hAnsi="Palatino Linotype"/>
          <w:w w:val="105"/>
          <w:sz w:val="24"/>
          <w:szCs w:val="24"/>
          <w:lang w:val="pt-PT"/>
        </w:rPr>
      </w:pPr>
      <w:r w:rsidRPr="0043352C">
        <w:rPr>
          <w:rFonts w:ascii="Palatino Linotype" w:hAnsi="Palatino Linotype"/>
          <w:w w:val="105"/>
          <w:sz w:val="24"/>
          <w:szCs w:val="24"/>
        </w:rPr>
        <w:tab/>
        <w:t xml:space="preserve">    </w:t>
      </w:r>
      <w:r w:rsidR="00D4205F" w:rsidRPr="00457211">
        <w:rPr>
          <w:rFonts w:ascii="Palatino Linotype" w:hAnsi="Palatino Linotype"/>
          <w:w w:val="105"/>
          <w:sz w:val="24"/>
          <w:szCs w:val="24"/>
          <w:lang w:val="pt-PT"/>
        </w:rPr>
        <w:t xml:space="preserve">Charles R. Cullom, </w:t>
      </w:r>
      <w:r w:rsidRPr="00457211">
        <w:rPr>
          <w:rFonts w:ascii="Palatino Linotype" w:hAnsi="Palatino Linotype"/>
          <w:w w:val="105"/>
          <w:sz w:val="24"/>
          <w:szCs w:val="24"/>
          <w:lang w:val="pt-PT"/>
        </w:rPr>
        <w:t>Executive Director</w:t>
      </w:r>
    </w:p>
    <w:p w14:paraId="2421BCC4" w14:textId="77777777" w:rsidR="0022016A" w:rsidRPr="00457211" w:rsidRDefault="00D073CA" w:rsidP="00BE664C">
      <w:pPr>
        <w:ind w:left="950" w:right="900"/>
        <w:jc w:val="both"/>
        <w:rPr>
          <w:rFonts w:ascii="Palatino Linotype" w:hAnsi="Palatino Linotype"/>
          <w:w w:val="105"/>
          <w:sz w:val="24"/>
          <w:szCs w:val="24"/>
          <w:lang w:val="pt-PT"/>
        </w:rPr>
      </w:pPr>
      <w:r w:rsidRPr="00457211">
        <w:rPr>
          <w:rFonts w:ascii="Palatino Linotype" w:hAnsi="Palatino Linotype"/>
          <w:w w:val="105"/>
          <w:sz w:val="24"/>
          <w:szCs w:val="24"/>
          <w:lang w:val="pt-PT"/>
        </w:rPr>
        <w:tab/>
        <w:t xml:space="preserve">    </w:t>
      </w:r>
      <w:bookmarkStart w:id="3" w:name="_Hlk118286623"/>
      <w:r w:rsidRPr="00457211">
        <w:rPr>
          <w:rFonts w:ascii="Palatino Linotype" w:hAnsi="Palatino Linotype"/>
          <w:w w:val="105"/>
          <w:sz w:val="24"/>
          <w:szCs w:val="24"/>
          <w:lang w:val="pt-PT"/>
        </w:rPr>
        <w:t>50 S 600 E, Suite 100</w:t>
      </w:r>
      <w:bookmarkEnd w:id="3"/>
    </w:p>
    <w:p w14:paraId="3D5381F8" w14:textId="41AC6FB2" w:rsidR="0022016A" w:rsidRDefault="00D073CA" w:rsidP="00BE664C">
      <w:pPr>
        <w:ind w:left="950" w:right="900"/>
        <w:jc w:val="both"/>
        <w:rPr>
          <w:rFonts w:ascii="Palatino Linotype" w:hAnsi="Palatino Linotype"/>
          <w:w w:val="105"/>
          <w:sz w:val="24"/>
          <w:szCs w:val="24"/>
        </w:rPr>
      </w:pPr>
      <w:r w:rsidRPr="00457211">
        <w:rPr>
          <w:rFonts w:ascii="Palatino Linotype" w:hAnsi="Palatino Linotype"/>
          <w:w w:val="105"/>
          <w:sz w:val="24"/>
          <w:szCs w:val="24"/>
          <w:lang w:val="pt-PT"/>
        </w:rPr>
        <w:tab/>
        <w:t xml:space="preserve">    </w:t>
      </w:r>
      <w:r w:rsidRPr="0043352C">
        <w:rPr>
          <w:rFonts w:ascii="Palatino Linotype" w:hAnsi="Palatino Linotype"/>
          <w:w w:val="105"/>
          <w:sz w:val="24"/>
          <w:szCs w:val="24"/>
        </w:rPr>
        <w:t>Salt Lake City, UT 84102</w:t>
      </w:r>
    </w:p>
    <w:p w14:paraId="0CBFF700" w14:textId="51E92E18" w:rsidR="00D4205F" w:rsidRDefault="00D4205F" w:rsidP="00BE664C">
      <w:pPr>
        <w:ind w:right="900" w:firstLine="1"/>
        <w:jc w:val="both"/>
        <w:rPr>
          <w:rFonts w:ascii="Century Schoolbook" w:hAnsi="Century Schoolbook"/>
          <w:sz w:val="24"/>
          <w:szCs w:val="24"/>
        </w:rPr>
      </w:pPr>
      <w:r w:rsidRPr="00D4205F">
        <w:rPr>
          <w:rFonts w:ascii="Century Schoolbook" w:hAnsi="Century Schoolbook"/>
          <w:sz w:val="24"/>
          <w:szCs w:val="24"/>
        </w:rPr>
        <w:t xml:space="preserve"> </w:t>
      </w:r>
      <w:r w:rsidR="005F67E5">
        <w:rPr>
          <w:rFonts w:ascii="Century Schoolbook" w:hAnsi="Century Schoolbook"/>
          <w:sz w:val="24"/>
          <w:szCs w:val="24"/>
        </w:rPr>
        <w:t xml:space="preserve">                        </w:t>
      </w:r>
      <w:hyperlink r:id="rId10" w:history="1">
        <w:r w:rsidR="005F67E5" w:rsidRPr="004F41F4">
          <w:rPr>
            <w:rStyle w:val="Hyperlink"/>
            <w:rFonts w:ascii="Century Schoolbook" w:hAnsi="Century Schoolbook"/>
            <w:sz w:val="24"/>
            <w:szCs w:val="24"/>
          </w:rPr>
          <w:t>ccullom@ucrcommision.com</w:t>
        </w:r>
      </w:hyperlink>
      <w:r>
        <w:rPr>
          <w:rFonts w:ascii="Century Schoolbook" w:hAnsi="Century Schoolbook"/>
          <w:sz w:val="24"/>
          <w:szCs w:val="24"/>
        </w:rPr>
        <w:t xml:space="preserve"> </w:t>
      </w:r>
    </w:p>
    <w:p w14:paraId="799A2B54" w14:textId="77777777" w:rsidR="005F67E5" w:rsidRDefault="005F67E5" w:rsidP="00BE664C">
      <w:pPr>
        <w:ind w:right="900" w:firstLine="1"/>
        <w:jc w:val="both"/>
        <w:rPr>
          <w:rFonts w:ascii="Palatino Linotype" w:hAnsi="Palatino Linotype"/>
          <w:w w:val="105"/>
          <w:sz w:val="24"/>
          <w:szCs w:val="24"/>
        </w:rPr>
      </w:pPr>
    </w:p>
    <w:p w14:paraId="191BD7B4" w14:textId="76101B22" w:rsidR="00D4205F" w:rsidRDefault="00D4205F" w:rsidP="00BE664C">
      <w:pPr>
        <w:spacing w:before="3" w:line="427" w:lineRule="auto"/>
        <w:ind w:right="900" w:firstLine="1"/>
        <w:jc w:val="both"/>
        <w:rPr>
          <w:rFonts w:ascii="Palatino Linotype" w:hAnsi="Palatino Linotype"/>
          <w:w w:val="105"/>
          <w:sz w:val="24"/>
          <w:szCs w:val="24"/>
        </w:rPr>
      </w:pPr>
      <w:r w:rsidRPr="0043352C">
        <w:rPr>
          <w:rFonts w:ascii="Palatino Linotype" w:hAnsi="Palatino Linotype"/>
          <w:w w:val="105"/>
          <w:sz w:val="24"/>
          <w:szCs w:val="24"/>
        </w:rPr>
        <w:t>A Party may change its address by giving the other Parties notice of the change in writing.</w:t>
      </w:r>
    </w:p>
    <w:p w14:paraId="62EDE3CE" w14:textId="77777777" w:rsidR="00443F5F" w:rsidRPr="0043352C" w:rsidRDefault="00443F5F" w:rsidP="00BE664C">
      <w:pPr>
        <w:spacing w:before="3" w:line="427" w:lineRule="auto"/>
        <w:ind w:right="900" w:firstLine="1"/>
        <w:jc w:val="both"/>
        <w:rPr>
          <w:rFonts w:ascii="Palatino Linotype" w:hAnsi="Palatino Linotype"/>
          <w:sz w:val="24"/>
          <w:szCs w:val="24"/>
        </w:rPr>
      </w:pPr>
    </w:p>
    <w:p w14:paraId="3FE4EBE1" w14:textId="77777777" w:rsidR="0022016A" w:rsidRPr="0043352C" w:rsidRDefault="00D073CA" w:rsidP="00BE664C">
      <w:pPr>
        <w:pStyle w:val="ListParagraph"/>
        <w:numPr>
          <w:ilvl w:val="0"/>
          <w:numId w:val="7"/>
        </w:numPr>
        <w:tabs>
          <w:tab w:val="left" w:pos="720"/>
        </w:tabs>
        <w:spacing w:before="3" w:line="427" w:lineRule="auto"/>
        <w:ind w:left="0" w:right="900" w:firstLine="0"/>
        <w:rPr>
          <w:rFonts w:ascii="Palatino Linotype" w:hAnsi="Palatino Linotype"/>
          <w:sz w:val="24"/>
          <w:szCs w:val="24"/>
        </w:rPr>
      </w:pPr>
      <w:r w:rsidRPr="0043352C">
        <w:rPr>
          <w:rFonts w:ascii="Palatino Linotype" w:hAnsi="Palatino Linotype"/>
          <w:w w:val="105"/>
          <w:sz w:val="24"/>
          <w:szCs w:val="24"/>
          <w:u w:val="single"/>
        </w:rPr>
        <w:lastRenderedPageBreak/>
        <w:t>JUDICIAL REMEDIES NOT FORECLOSED:</w:t>
      </w:r>
      <w:r w:rsidRPr="0043352C">
        <w:rPr>
          <w:rFonts w:ascii="Palatino Linotype" w:hAnsi="Palatino Linotype"/>
          <w:w w:val="105"/>
          <w:sz w:val="24"/>
          <w:szCs w:val="24"/>
        </w:rPr>
        <w:t xml:space="preserve"> Nothing in this Agreement shall be construed: (i) as in any manner abridging, limiting, or depriving any Party of any means of enforcing any remedy either at law or in equity for the breach of any of the provisions hereof, or of any other remedy which it would otherwise have; or (ii) as depriving any Party of any defense thereto which would otherwise be</w:t>
      </w:r>
      <w:r w:rsidRPr="0043352C">
        <w:rPr>
          <w:rFonts w:ascii="Palatino Linotype" w:hAnsi="Palatino Linotype"/>
          <w:spacing w:val="26"/>
          <w:w w:val="105"/>
          <w:sz w:val="24"/>
          <w:szCs w:val="24"/>
        </w:rPr>
        <w:t xml:space="preserve"> </w:t>
      </w:r>
      <w:r w:rsidRPr="0043352C">
        <w:rPr>
          <w:rFonts w:ascii="Palatino Linotype" w:hAnsi="Palatino Linotype"/>
          <w:w w:val="105"/>
          <w:sz w:val="24"/>
          <w:szCs w:val="24"/>
        </w:rPr>
        <w:t>available.</w:t>
      </w:r>
    </w:p>
    <w:p w14:paraId="4C39E770" w14:textId="2A5EBC84" w:rsidR="0022016A" w:rsidRPr="0043352C" w:rsidRDefault="00D073CA" w:rsidP="00BE664C">
      <w:pPr>
        <w:pStyle w:val="ListParagraph"/>
        <w:numPr>
          <w:ilvl w:val="0"/>
          <w:numId w:val="7"/>
        </w:numPr>
        <w:tabs>
          <w:tab w:val="left" w:pos="720"/>
          <w:tab w:val="left" w:pos="813"/>
        </w:tabs>
        <w:spacing w:before="3" w:line="427" w:lineRule="auto"/>
        <w:ind w:left="0" w:right="900" w:firstLine="0"/>
        <w:rPr>
          <w:rFonts w:ascii="Palatino Linotype" w:hAnsi="Palatino Linotype"/>
          <w:sz w:val="24"/>
          <w:szCs w:val="24"/>
        </w:rPr>
      </w:pPr>
      <w:r w:rsidRPr="0043352C">
        <w:rPr>
          <w:rFonts w:ascii="Palatino Linotype" w:hAnsi="Palatino Linotype"/>
          <w:sz w:val="24"/>
          <w:szCs w:val="24"/>
          <w:u w:val="single"/>
        </w:rPr>
        <w:t>AVAILABILITY OF INFORMATION:</w:t>
      </w:r>
      <w:r w:rsidRPr="0043352C">
        <w:rPr>
          <w:rFonts w:ascii="Palatino Linotype" w:hAnsi="Palatino Linotype"/>
          <w:sz w:val="24"/>
          <w:szCs w:val="24"/>
        </w:rPr>
        <w:t xml:space="preserve"> Subject to applicable Federal laws and regulations, each Party to this Agreement shall have the right during office hours to examine and make copies of the other Party's books and records relating to matters covered by this Agreement.</w:t>
      </w:r>
    </w:p>
    <w:p w14:paraId="305DC977" w14:textId="77777777" w:rsidR="00D4205F" w:rsidRDefault="00D073CA"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43352C">
        <w:rPr>
          <w:rFonts w:ascii="Palatino Linotype" w:hAnsi="Palatino Linotype"/>
          <w:sz w:val="24"/>
          <w:szCs w:val="24"/>
          <w:u w:val="single"/>
        </w:rPr>
        <w:t>CONTINGENT ON APPROPRIATION OR ALLOTMENT OF FUNDS:</w:t>
      </w:r>
      <w:r w:rsidRPr="0043352C">
        <w:rPr>
          <w:rFonts w:ascii="Palatino Linotype" w:hAnsi="Palatino Linotype"/>
          <w:sz w:val="24"/>
          <w:szCs w:val="24"/>
        </w:rPr>
        <w:t xml:space="preserve"> The expenditure or advance of any money or the performance of any obligation of the Parties under this Agreement shall be contingent upon appropriation or allotment of funds. No liability shall accrue to any of the Parties in case funds are not appropriated or allotted</w:t>
      </w:r>
    </w:p>
    <w:p w14:paraId="144A3FB9" w14:textId="77777777" w:rsidR="00D4205F" w:rsidRDefault="00D073CA"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D4205F">
        <w:rPr>
          <w:rFonts w:ascii="Palatino Linotype" w:hAnsi="Palatino Linotype"/>
          <w:sz w:val="24"/>
          <w:szCs w:val="24"/>
          <w:u w:val="single"/>
        </w:rPr>
        <w:t>OFFICIALS NOT TO BENEFIT:</w:t>
      </w:r>
      <w:r w:rsidRPr="00D4205F">
        <w:rPr>
          <w:rFonts w:ascii="Palatino Linotype" w:hAnsi="Palatino Linotype"/>
          <w:sz w:val="24"/>
          <w:szCs w:val="24"/>
        </w:rPr>
        <w:t xml:space="preserve"> No Member of or Delegate to the Congress, or Resident Commissioner, or official of the UCRC or any Upper Division State, shall benefit from this Agreement other than as a water user or landowner in the same manner as other water users or</w:t>
      </w:r>
      <w:r w:rsidRPr="00D4205F">
        <w:rPr>
          <w:rFonts w:ascii="Palatino Linotype" w:hAnsi="Palatino Linotype"/>
          <w:spacing w:val="17"/>
          <w:sz w:val="24"/>
          <w:szCs w:val="24"/>
        </w:rPr>
        <w:t xml:space="preserve"> </w:t>
      </w:r>
      <w:r w:rsidRPr="00D4205F">
        <w:rPr>
          <w:rFonts w:ascii="Palatino Linotype" w:hAnsi="Palatino Linotype"/>
          <w:sz w:val="24"/>
          <w:szCs w:val="24"/>
        </w:rPr>
        <w:t>landowners.</w:t>
      </w:r>
    </w:p>
    <w:p w14:paraId="642D1B61" w14:textId="23F173A5" w:rsidR="00D4205F" w:rsidRDefault="00D073CA"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D4205F">
        <w:rPr>
          <w:rFonts w:ascii="Palatino Linotype" w:hAnsi="Palatino Linotype"/>
          <w:sz w:val="24"/>
          <w:szCs w:val="24"/>
          <w:u w:val="single"/>
        </w:rPr>
        <w:t>NO THIRD-PARTY BENEFICIARIES:</w:t>
      </w:r>
      <w:r w:rsidRPr="00D4205F">
        <w:rPr>
          <w:rFonts w:ascii="Palatino Linotype" w:hAnsi="Palatino Linotype"/>
          <w:sz w:val="24"/>
          <w:szCs w:val="24"/>
        </w:rPr>
        <w:t xml:space="preserve"> This Agreement and any agreements </w:t>
      </w:r>
      <w:proofErr w:type="gramStart"/>
      <w:r w:rsidRPr="00D4205F">
        <w:rPr>
          <w:rFonts w:ascii="Palatino Linotype" w:hAnsi="Palatino Linotype"/>
          <w:sz w:val="24"/>
          <w:szCs w:val="24"/>
        </w:rPr>
        <w:t>made</w:t>
      </w:r>
      <w:proofErr w:type="gramEnd"/>
      <w:r w:rsidRPr="00D4205F">
        <w:rPr>
          <w:rFonts w:ascii="Palatino Linotype" w:hAnsi="Palatino Linotype"/>
          <w:sz w:val="24"/>
          <w:szCs w:val="24"/>
        </w:rPr>
        <w:t xml:space="preserve"> or actions taken pursuant hereto are made solely for the benefit of the Parties. </w:t>
      </w:r>
      <w:r w:rsidR="00627A28" w:rsidRPr="00D4205F">
        <w:rPr>
          <w:rFonts w:ascii="Century Schoolbook" w:eastAsia="Century Schoolbook" w:hAnsi="Century Schoolbook" w:cs="Century Schoolbook"/>
          <w:sz w:val="24"/>
          <w:szCs w:val="24"/>
        </w:rPr>
        <w:t xml:space="preserve">This Agreement does not confer any right or entitlement to benefits from this Agreement on any person or entity that is not signatory to this Agreement, </w:t>
      </w:r>
      <w:r w:rsidR="00627A28" w:rsidRPr="00D4205F">
        <w:rPr>
          <w:rFonts w:ascii="Century Schoolbook" w:eastAsia="Century Schoolbook" w:hAnsi="Century Schoolbook" w:cs="Century Schoolbook"/>
          <w:sz w:val="24"/>
          <w:szCs w:val="24"/>
        </w:rPr>
        <w:lastRenderedPageBreak/>
        <w:t>including any of the Upper Division States, regardless of the legal theory on which such a claim is made.</w:t>
      </w:r>
    </w:p>
    <w:p w14:paraId="062BB9F9" w14:textId="77777777" w:rsidR="00D4205F" w:rsidRDefault="00D073CA"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D4205F">
        <w:rPr>
          <w:rFonts w:ascii="Palatino Linotype" w:hAnsi="Palatino Linotype"/>
          <w:sz w:val="24"/>
          <w:szCs w:val="24"/>
          <w:u w:val="single"/>
        </w:rPr>
        <w:t>COUNTERPARTS:</w:t>
      </w:r>
      <w:r w:rsidRPr="00D4205F">
        <w:rPr>
          <w:rFonts w:ascii="Palatino Linotype" w:hAnsi="Palatino Linotype"/>
          <w:sz w:val="24"/>
          <w:szCs w:val="24"/>
        </w:rPr>
        <w:t xml:space="preserve"> This Agreement may be executed in counterparts, each of which shall be an original and all of which, together, shall constitute only one</w:t>
      </w:r>
      <w:r w:rsidRPr="00D4205F">
        <w:rPr>
          <w:rFonts w:ascii="Palatino Linotype" w:hAnsi="Palatino Linotype"/>
          <w:spacing w:val="39"/>
          <w:sz w:val="24"/>
          <w:szCs w:val="24"/>
        </w:rPr>
        <w:t xml:space="preserve"> </w:t>
      </w:r>
      <w:r w:rsidRPr="00D4205F">
        <w:rPr>
          <w:rFonts w:ascii="Palatino Linotype" w:hAnsi="Palatino Linotype"/>
          <w:sz w:val="24"/>
          <w:szCs w:val="24"/>
        </w:rPr>
        <w:t>Agreement.</w:t>
      </w:r>
    </w:p>
    <w:p w14:paraId="44DC2AE9" w14:textId="7C9154DD" w:rsidR="00D4205F" w:rsidRDefault="00690B2B"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D4205F">
        <w:rPr>
          <w:rFonts w:ascii="Palatino Linotype" w:hAnsi="Palatino Linotype"/>
          <w:sz w:val="24"/>
          <w:szCs w:val="24"/>
          <w:u w:val="single"/>
        </w:rPr>
        <w:t>TERM:</w:t>
      </w:r>
      <w:r w:rsidRPr="00D4205F">
        <w:rPr>
          <w:rFonts w:ascii="Palatino Linotype" w:hAnsi="Palatino Linotype"/>
          <w:sz w:val="24"/>
          <w:szCs w:val="24"/>
        </w:rPr>
        <w:t xml:space="preserve"> This Agreement </w:t>
      </w:r>
      <w:r w:rsidR="00FD7984" w:rsidRPr="00D4205F">
        <w:rPr>
          <w:rFonts w:ascii="Palatino Linotype" w:hAnsi="Palatino Linotype"/>
          <w:sz w:val="24"/>
          <w:szCs w:val="24"/>
        </w:rPr>
        <w:t>shall</w:t>
      </w:r>
      <w:r w:rsidRPr="00D4205F">
        <w:rPr>
          <w:rFonts w:ascii="Palatino Linotype" w:hAnsi="Palatino Linotype"/>
          <w:sz w:val="24"/>
          <w:szCs w:val="24"/>
        </w:rPr>
        <w:t xml:space="preserve"> become effective upon</w:t>
      </w:r>
      <w:r w:rsidR="00FA7D11" w:rsidRPr="00D4205F">
        <w:rPr>
          <w:rFonts w:ascii="Palatino Linotype" w:hAnsi="Palatino Linotype"/>
          <w:sz w:val="24"/>
          <w:szCs w:val="24"/>
        </w:rPr>
        <w:t xml:space="preserve"> the enactment of federal legislation </w:t>
      </w:r>
      <w:r w:rsidRPr="00D4205F">
        <w:rPr>
          <w:rFonts w:ascii="Palatino Linotype" w:hAnsi="Palatino Linotype"/>
          <w:sz w:val="24"/>
          <w:szCs w:val="24"/>
        </w:rPr>
        <w:t>that re</w:t>
      </w:r>
      <w:r w:rsidR="00D415D6" w:rsidRPr="00D4205F">
        <w:rPr>
          <w:rFonts w:ascii="Palatino Linotype" w:hAnsi="Palatino Linotype"/>
          <w:sz w:val="24"/>
          <w:szCs w:val="24"/>
        </w:rPr>
        <w:t xml:space="preserve">news </w:t>
      </w:r>
      <w:r w:rsidRPr="00D4205F">
        <w:rPr>
          <w:rFonts w:ascii="Palatino Linotype" w:hAnsi="Palatino Linotype"/>
          <w:sz w:val="24"/>
          <w:szCs w:val="24"/>
        </w:rPr>
        <w:t>authoriz</w:t>
      </w:r>
      <w:r w:rsidR="00D415D6" w:rsidRPr="00D4205F">
        <w:rPr>
          <w:rFonts w:ascii="Palatino Linotype" w:hAnsi="Palatino Linotype"/>
          <w:sz w:val="24"/>
          <w:szCs w:val="24"/>
        </w:rPr>
        <w:t>ation for</w:t>
      </w:r>
      <w:r w:rsidRPr="00D4205F">
        <w:rPr>
          <w:rFonts w:ascii="Palatino Linotype" w:hAnsi="Palatino Linotype"/>
          <w:sz w:val="24"/>
          <w:szCs w:val="24"/>
        </w:rPr>
        <w:t xml:space="preserve"> Reclamation to </w:t>
      </w:r>
      <w:r w:rsidR="00FA7D11" w:rsidRPr="00D4205F">
        <w:rPr>
          <w:rFonts w:ascii="Palatino Linotype" w:hAnsi="Palatino Linotype"/>
          <w:sz w:val="24"/>
          <w:szCs w:val="24"/>
        </w:rPr>
        <w:t>carry out its obligations under this Agreement. Provided, however, that if either Party considers the enacted federal legislation to be inconsistent with the terms of this Agreement, or if federal reauthorizing legislation is not enacted, then either Party may request that the Parties meet to seek consensus on a path forward. If the Parties are unable to reach consensus on a path forward after holding one (1) meetin</w:t>
      </w:r>
      <w:r w:rsidR="0013608A" w:rsidRPr="00D4205F">
        <w:rPr>
          <w:rFonts w:ascii="Palatino Linotype" w:hAnsi="Palatino Linotype"/>
          <w:sz w:val="24"/>
          <w:szCs w:val="24"/>
        </w:rPr>
        <w:t xml:space="preserve">g, either Party may terminate this Agreement by sending notice to the other Party. This Agreement </w:t>
      </w:r>
      <w:r w:rsidR="00FD7984" w:rsidRPr="00D4205F">
        <w:rPr>
          <w:rFonts w:ascii="Palatino Linotype" w:hAnsi="Palatino Linotype"/>
          <w:sz w:val="24"/>
          <w:szCs w:val="24"/>
        </w:rPr>
        <w:t>shall</w:t>
      </w:r>
      <w:r w:rsidR="0013608A" w:rsidRPr="00D4205F">
        <w:rPr>
          <w:rFonts w:ascii="Palatino Linotype" w:hAnsi="Palatino Linotype"/>
          <w:sz w:val="24"/>
          <w:szCs w:val="24"/>
        </w:rPr>
        <w:t xml:space="preserve"> expire on September 30, 2027, provided that no additional funding may be provided for System Conservation activities consistent with the Inflation Reduction Act following September 30, 2026.</w:t>
      </w:r>
      <w:r w:rsidR="00A90EE1">
        <w:rPr>
          <w:rFonts w:ascii="Palatino Linotype" w:hAnsi="Palatino Linotype"/>
          <w:sz w:val="24"/>
          <w:szCs w:val="24"/>
        </w:rPr>
        <w:t xml:space="preserve"> </w:t>
      </w:r>
      <w:r w:rsidR="00A90EE1" w:rsidRPr="004F10C5">
        <w:rPr>
          <w:rFonts w:ascii="Palatino Linotype" w:hAnsi="Palatino Linotype"/>
          <w:sz w:val="24"/>
          <w:szCs w:val="24"/>
        </w:rPr>
        <w:t>Nothing in this Agreement shall be considered support by Reclamation for enactment of legislation.</w:t>
      </w:r>
    </w:p>
    <w:p w14:paraId="6E7AA789" w14:textId="178E3035" w:rsidR="00BA205F" w:rsidRPr="00D4205F" w:rsidRDefault="00BA205F" w:rsidP="00BE664C">
      <w:pPr>
        <w:pStyle w:val="ListParagraph"/>
        <w:numPr>
          <w:ilvl w:val="0"/>
          <w:numId w:val="7"/>
        </w:numPr>
        <w:tabs>
          <w:tab w:val="left" w:pos="720"/>
          <w:tab w:val="left" w:pos="796"/>
        </w:tabs>
        <w:spacing w:before="3" w:line="427" w:lineRule="auto"/>
        <w:ind w:left="0" w:right="900" w:firstLine="0"/>
        <w:rPr>
          <w:rFonts w:ascii="Palatino Linotype" w:hAnsi="Palatino Linotype"/>
          <w:sz w:val="24"/>
          <w:szCs w:val="24"/>
        </w:rPr>
      </w:pPr>
      <w:r w:rsidRPr="00D4205F">
        <w:rPr>
          <w:rFonts w:ascii="Palatino Linotype" w:hAnsi="Palatino Linotype"/>
          <w:caps/>
          <w:sz w:val="24"/>
          <w:szCs w:val="24"/>
          <w:u w:val="single"/>
        </w:rPr>
        <w:t>No Precedent:</w:t>
      </w:r>
      <w:r w:rsidRPr="00D4205F">
        <w:rPr>
          <w:rFonts w:ascii="Palatino Linotype" w:hAnsi="Palatino Linotype"/>
          <w:sz w:val="24"/>
          <w:szCs w:val="24"/>
        </w:rPr>
        <w:t xml:space="preserve"> The terms the Agreement shall not be deemed to establish any precedent for the UCRC or any Upper Division State.  </w:t>
      </w:r>
    </w:p>
    <w:p w14:paraId="1D502F07" w14:textId="30A33CAE" w:rsidR="00BA205F" w:rsidRPr="00247862" w:rsidRDefault="00BA205F" w:rsidP="00BE664C">
      <w:pPr>
        <w:pStyle w:val="ListParagraph"/>
        <w:numPr>
          <w:ilvl w:val="0"/>
          <w:numId w:val="7"/>
        </w:numPr>
        <w:spacing w:line="434" w:lineRule="auto"/>
        <w:ind w:left="0" w:right="900" w:firstLine="0"/>
        <w:rPr>
          <w:rFonts w:ascii="Palatino Linotype" w:hAnsi="Palatino Linotype"/>
          <w:caps/>
          <w:sz w:val="24"/>
          <w:szCs w:val="24"/>
          <w:u w:val="single"/>
        </w:rPr>
      </w:pPr>
      <w:r w:rsidRPr="00247862">
        <w:rPr>
          <w:rFonts w:ascii="Palatino Linotype" w:hAnsi="Palatino Linotype"/>
          <w:caps/>
          <w:sz w:val="24"/>
          <w:szCs w:val="24"/>
          <w:u w:val="single"/>
        </w:rPr>
        <w:t>Existing Law:</w:t>
      </w:r>
      <w:r w:rsidR="003D2E2D" w:rsidRPr="0043352C">
        <w:rPr>
          <w:rFonts w:ascii="Palatino Linotype" w:hAnsi="Palatino Linotype"/>
          <w:caps/>
          <w:sz w:val="24"/>
          <w:szCs w:val="24"/>
          <w:u w:val="single"/>
        </w:rPr>
        <w:t xml:space="preserve"> </w:t>
      </w:r>
      <w:r w:rsidRPr="00247862">
        <w:rPr>
          <w:rFonts w:ascii="Palatino Linotype" w:hAnsi="Palatino Linotype"/>
          <w:sz w:val="24"/>
          <w:szCs w:val="24"/>
        </w:rPr>
        <w:t xml:space="preserve">The Parties intend the implementation of this Agreement and any uses of water </w:t>
      </w:r>
      <w:proofErr w:type="gramStart"/>
      <w:r w:rsidRPr="00247862">
        <w:rPr>
          <w:rFonts w:ascii="Palatino Linotype" w:hAnsi="Palatino Linotype"/>
          <w:sz w:val="24"/>
          <w:szCs w:val="24"/>
        </w:rPr>
        <w:t>as a result of</w:t>
      </w:r>
      <w:proofErr w:type="gramEnd"/>
      <w:r w:rsidRPr="00247862">
        <w:rPr>
          <w:rFonts w:ascii="Palatino Linotype" w:hAnsi="Palatino Linotype"/>
          <w:sz w:val="24"/>
          <w:szCs w:val="24"/>
        </w:rPr>
        <w:t xml:space="preserve"> this Agreement to be consistent with existing law</w:t>
      </w:r>
      <w:r w:rsidR="001075CE">
        <w:rPr>
          <w:rFonts w:ascii="Palatino Linotype" w:hAnsi="Palatino Linotype"/>
          <w:sz w:val="24"/>
          <w:szCs w:val="24"/>
        </w:rPr>
        <w:t xml:space="preserve">.  </w:t>
      </w:r>
      <w:r w:rsidR="00193EF6">
        <w:rPr>
          <w:rFonts w:ascii="Palatino Linotype" w:hAnsi="Palatino Linotype"/>
          <w:sz w:val="24"/>
          <w:szCs w:val="24"/>
        </w:rPr>
        <w:t>Nothing in this Agreement</w:t>
      </w:r>
      <w:r w:rsidR="003D2E2D" w:rsidRPr="0043352C">
        <w:rPr>
          <w:rFonts w:ascii="Palatino Linotype" w:hAnsi="Palatino Linotype"/>
          <w:sz w:val="24"/>
          <w:szCs w:val="24"/>
        </w:rPr>
        <w:t xml:space="preserve"> shall be deemed to affect, influence</w:t>
      </w:r>
      <w:r w:rsidR="00EA2052" w:rsidRPr="0043352C">
        <w:rPr>
          <w:rFonts w:ascii="Palatino Linotype" w:hAnsi="Palatino Linotype"/>
          <w:sz w:val="24"/>
          <w:szCs w:val="24"/>
        </w:rPr>
        <w:t>,</w:t>
      </w:r>
      <w:r w:rsidR="003D2E2D" w:rsidRPr="0043352C">
        <w:rPr>
          <w:rFonts w:ascii="Palatino Linotype" w:hAnsi="Palatino Linotype"/>
          <w:sz w:val="24"/>
          <w:szCs w:val="24"/>
        </w:rPr>
        <w:t xml:space="preserve"> or otherwise give meaning to any </w:t>
      </w:r>
      <w:r w:rsidR="00E25EEB" w:rsidRPr="0043352C">
        <w:rPr>
          <w:rFonts w:ascii="Palatino Linotype" w:hAnsi="Palatino Linotype"/>
          <w:sz w:val="24"/>
          <w:szCs w:val="24"/>
        </w:rPr>
        <w:t xml:space="preserve">particular provision of </w:t>
      </w:r>
      <w:r w:rsidRPr="00247862">
        <w:rPr>
          <w:rFonts w:ascii="Palatino Linotype" w:hAnsi="Palatino Linotype"/>
          <w:sz w:val="24"/>
          <w:szCs w:val="24"/>
        </w:rPr>
        <w:t xml:space="preserve">the Colorado River Compact, the Upper Basin </w:t>
      </w:r>
      <w:r w:rsidRPr="00247862">
        <w:rPr>
          <w:rFonts w:ascii="Palatino Linotype" w:hAnsi="Palatino Linotype"/>
          <w:sz w:val="24"/>
          <w:szCs w:val="24"/>
        </w:rPr>
        <w:lastRenderedPageBreak/>
        <w:t>Compact, the Boulder Canyon Project Act, the 1944 Mexico Water Treaty, the Colorado River Storage Project Act</w:t>
      </w:r>
      <w:r w:rsidR="00E25EEB" w:rsidRPr="0043352C">
        <w:rPr>
          <w:rFonts w:ascii="Palatino Linotype" w:hAnsi="Palatino Linotype"/>
          <w:sz w:val="24"/>
          <w:szCs w:val="24"/>
        </w:rPr>
        <w:t xml:space="preserve"> </w:t>
      </w:r>
      <w:bookmarkStart w:id="4" w:name="_Hlk116971974"/>
      <w:r w:rsidR="00E25EEB" w:rsidRPr="00247862">
        <w:rPr>
          <w:rFonts w:ascii="Palatino Linotype" w:hAnsi="Palatino Linotype"/>
          <w:w w:val="105"/>
          <w:sz w:val="24"/>
          <w:szCs w:val="24"/>
        </w:rPr>
        <w:t>(82 Stat. 885)</w:t>
      </w:r>
      <w:bookmarkEnd w:id="4"/>
      <w:r w:rsidRPr="00247862">
        <w:rPr>
          <w:rFonts w:ascii="Palatino Linotype" w:hAnsi="Palatino Linotype"/>
          <w:sz w:val="24"/>
          <w:szCs w:val="24"/>
        </w:rPr>
        <w:t>,</w:t>
      </w:r>
      <w:r w:rsidR="00E25EEB" w:rsidRPr="0043352C">
        <w:rPr>
          <w:rFonts w:ascii="Palatino Linotype" w:hAnsi="Palatino Linotype"/>
          <w:sz w:val="24"/>
          <w:szCs w:val="24"/>
        </w:rPr>
        <w:t xml:space="preserve"> the U.S.</w:t>
      </w:r>
      <w:r w:rsidRPr="00247862">
        <w:rPr>
          <w:rFonts w:ascii="Palatino Linotype" w:hAnsi="Palatino Linotype"/>
          <w:sz w:val="24"/>
          <w:szCs w:val="24"/>
        </w:rPr>
        <w:t xml:space="preserve"> Supreme Court</w:t>
      </w:r>
      <w:r w:rsidR="00E25EEB" w:rsidRPr="0043352C">
        <w:rPr>
          <w:rFonts w:ascii="Palatino Linotype" w:hAnsi="Palatino Linotype"/>
          <w:sz w:val="24"/>
          <w:szCs w:val="24"/>
        </w:rPr>
        <w:t>’s</w:t>
      </w:r>
      <w:r w:rsidRPr="00247862">
        <w:rPr>
          <w:rFonts w:ascii="Palatino Linotype" w:hAnsi="Palatino Linotype"/>
          <w:sz w:val="24"/>
          <w:szCs w:val="24"/>
        </w:rPr>
        <w:t xml:space="preserve"> Consolidated Decree in </w:t>
      </w:r>
      <w:r w:rsidRPr="001650CA">
        <w:rPr>
          <w:rFonts w:ascii="Palatino Linotype" w:hAnsi="Palatino Linotype"/>
          <w:i/>
          <w:iCs/>
          <w:sz w:val="24"/>
          <w:szCs w:val="24"/>
        </w:rPr>
        <w:t>Arizona v. California</w:t>
      </w:r>
      <w:r w:rsidRPr="00247862">
        <w:rPr>
          <w:rFonts w:ascii="Palatino Linotype" w:hAnsi="Palatino Linotype"/>
          <w:sz w:val="24"/>
          <w:szCs w:val="24"/>
        </w:rPr>
        <w:t>, and the Colorado River Basin Project Act</w:t>
      </w:r>
      <w:r w:rsidR="00E25EEB" w:rsidRPr="0043352C">
        <w:rPr>
          <w:rFonts w:ascii="Palatino Linotype" w:hAnsi="Palatino Linotype"/>
          <w:sz w:val="24"/>
          <w:szCs w:val="24"/>
        </w:rPr>
        <w:t xml:space="preserve"> </w:t>
      </w:r>
      <w:r w:rsidR="00E25EEB" w:rsidRPr="00247862">
        <w:rPr>
          <w:rFonts w:ascii="Palatino Linotype" w:hAnsi="Palatino Linotype"/>
          <w:sz w:val="24"/>
          <w:szCs w:val="24"/>
        </w:rPr>
        <w:t>(88 Stat. 266)</w:t>
      </w:r>
      <w:r w:rsidRPr="00247862">
        <w:rPr>
          <w:rFonts w:ascii="Palatino Linotype" w:hAnsi="Palatino Linotype"/>
          <w:sz w:val="24"/>
          <w:szCs w:val="24"/>
        </w:rPr>
        <w:t xml:space="preserve">.  The Parties further intend </w:t>
      </w:r>
      <w:r w:rsidR="003D2E2D" w:rsidRPr="00247862">
        <w:rPr>
          <w:rFonts w:ascii="Palatino Linotype" w:hAnsi="Palatino Linotype"/>
          <w:sz w:val="24"/>
          <w:szCs w:val="24"/>
        </w:rPr>
        <w:t>that not</w:t>
      </w:r>
      <w:r w:rsidR="001650CA">
        <w:rPr>
          <w:rFonts w:ascii="Palatino Linotype" w:hAnsi="Palatino Linotype"/>
          <w:sz w:val="24"/>
          <w:szCs w:val="24"/>
        </w:rPr>
        <w:t>h</w:t>
      </w:r>
      <w:r w:rsidR="003D2E2D" w:rsidRPr="00247862">
        <w:rPr>
          <w:rFonts w:ascii="Palatino Linotype" w:hAnsi="Palatino Linotype"/>
          <w:sz w:val="24"/>
          <w:szCs w:val="24"/>
        </w:rPr>
        <w:t>ing in</w:t>
      </w:r>
      <w:r w:rsidRPr="00247862">
        <w:rPr>
          <w:rFonts w:ascii="Palatino Linotype" w:hAnsi="Palatino Linotype"/>
          <w:sz w:val="24"/>
          <w:szCs w:val="24"/>
        </w:rPr>
        <w:t xml:space="preserve"> this Agreement is intended to, nor shall this Agreement be construed to, </w:t>
      </w:r>
      <w:proofErr w:type="gramStart"/>
      <w:r w:rsidRPr="00247862">
        <w:rPr>
          <w:rFonts w:ascii="Palatino Linotype" w:hAnsi="Palatino Linotype"/>
          <w:sz w:val="24"/>
          <w:szCs w:val="24"/>
        </w:rPr>
        <w:t>diminish</w:t>
      </w:r>
      <w:proofErr w:type="gramEnd"/>
      <w:r w:rsidRPr="00247862">
        <w:rPr>
          <w:rFonts w:ascii="Palatino Linotype" w:hAnsi="Palatino Linotype"/>
          <w:sz w:val="24"/>
          <w:szCs w:val="24"/>
        </w:rPr>
        <w:t xml:space="preserve"> or modify the rights of water users under existing law to waters from the Colorado River System.</w:t>
      </w:r>
    </w:p>
    <w:p w14:paraId="5E53A26E" w14:textId="1823B199" w:rsidR="003D2E2D" w:rsidRDefault="003D2E2D" w:rsidP="00BE664C">
      <w:pPr>
        <w:pStyle w:val="ListParagraph"/>
        <w:numPr>
          <w:ilvl w:val="0"/>
          <w:numId w:val="7"/>
        </w:numPr>
        <w:spacing w:line="434" w:lineRule="auto"/>
        <w:ind w:left="0" w:right="900" w:firstLine="0"/>
        <w:rPr>
          <w:rFonts w:ascii="Palatino Linotype" w:hAnsi="Palatino Linotype"/>
          <w:sz w:val="24"/>
          <w:szCs w:val="24"/>
        </w:rPr>
      </w:pPr>
      <w:r w:rsidRPr="0043352C">
        <w:rPr>
          <w:rFonts w:ascii="Palatino Linotype" w:hAnsi="Palatino Linotype"/>
          <w:caps/>
          <w:sz w:val="24"/>
          <w:szCs w:val="24"/>
          <w:u w:val="single"/>
        </w:rPr>
        <w:t>Reservation of Rights and Authorities:</w:t>
      </w:r>
      <w:r w:rsidRPr="0043352C">
        <w:rPr>
          <w:rFonts w:ascii="Palatino Linotype" w:hAnsi="Palatino Linotype"/>
          <w:sz w:val="24"/>
          <w:szCs w:val="24"/>
        </w:rPr>
        <w:t xml:space="preserve"> </w:t>
      </w:r>
      <w:r w:rsidR="004D385A">
        <w:rPr>
          <w:rFonts w:ascii="Palatino Linotype" w:hAnsi="Palatino Linotype"/>
          <w:sz w:val="24"/>
          <w:szCs w:val="24"/>
        </w:rPr>
        <w:t>Neither t</w:t>
      </w:r>
      <w:r w:rsidRPr="0043352C">
        <w:rPr>
          <w:rFonts w:ascii="Palatino Linotype" w:hAnsi="Palatino Linotype"/>
          <w:sz w:val="24"/>
          <w:szCs w:val="24"/>
        </w:rPr>
        <w:t>he terms and conditions of this Agreement, nor its execution by the signatory Parties, shall be deemed to limit, reduce</w:t>
      </w:r>
      <w:r w:rsidR="00E25EEB" w:rsidRPr="0043352C">
        <w:rPr>
          <w:rFonts w:ascii="Palatino Linotype" w:hAnsi="Palatino Linotype"/>
          <w:sz w:val="24"/>
          <w:szCs w:val="24"/>
        </w:rPr>
        <w:t>,</w:t>
      </w:r>
      <w:r w:rsidRPr="0043352C">
        <w:rPr>
          <w:rFonts w:ascii="Palatino Linotype" w:hAnsi="Palatino Linotype"/>
          <w:sz w:val="24"/>
          <w:szCs w:val="24"/>
        </w:rPr>
        <w:t xml:space="preserve"> or alter any Party’s rights, authorities or obligations under existing state or federal law.  Furthermore, each Upper Division State reserves the right to exercise and protect its respective rights, obligations and entitlements related to water from the Colorado River System as it deems appropriate.</w:t>
      </w:r>
    </w:p>
    <w:p w14:paraId="2C60E8E4" w14:textId="61B037B9" w:rsidR="006B6D6E" w:rsidRPr="0043352C" w:rsidRDefault="006B6D6E" w:rsidP="00BE664C">
      <w:pPr>
        <w:pStyle w:val="ListParagraph"/>
        <w:numPr>
          <w:ilvl w:val="0"/>
          <w:numId w:val="7"/>
        </w:numPr>
        <w:spacing w:line="434" w:lineRule="auto"/>
        <w:ind w:left="0" w:right="900" w:firstLine="0"/>
        <w:rPr>
          <w:rFonts w:ascii="Palatino Linotype" w:hAnsi="Palatino Linotype"/>
          <w:sz w:val="24"/>
          <w:szCs w:val="24"/>
        </w:rPr>
      </w:pPr>
      <w:r>
        <w:rPr>
          <w:rFonts w:ascii="Palatino Linotype" w:hAnsi="Palatino Linotype"/>
          <w:sz w:val="24"/>
          <w:szCs w:val="24"/>
          <w:u w:val="single"/>
        </w:rPr>
        <w:t>DISPUTE RESOLUTION</w:t>
      </w:r>
      <w:r>
        <w:rPr>
          <w:rFonts w:ascii="Palatino Linotype" w:hAnsi="Palatino Linotype"/>
          <w:sz w:val="24"/>
          <w:szCs w:val="24"/>
        </w:rPr>
        <w:t xml:space="preserve">: If any dispute arises regarding this Agreement, the Parties agree to meet and to attempt to resolve the dispute before seeking any remedy. </w:t>
      </w:r>
    </w:p>
    <w:p w14:paraId="67161664" w14:textId="7539EB73" w:rsidR="00B666A9" w:rsidRDefault="0091687E" w:rsidP="00BE664C">
      <w:pPr>
        <w:pStyle w:val="ListParagraph"/>
        <w:numPr>
          <w:ilvl w:val="0"/>
          <w:numId w:val="7"/>
        </w:numPr>
        <w:spacing w:line="434" w:lineRule="auto"/>
        <w:ind w:left="0" w:right="900" w:firstLine="0"/>
        <w:rPr>
          <w:rFonts w:ascii="Palatino Linotype" w:hAnsi="Palatino Linotype"/>
          <w:sz w:val="24"/>
          <w:szCs w:val="24"/>
        </w:rPr>
      </w:pPr>
      <w:r w:rsidRPr="0043352C">
        <w:rPr>
          <w:rFonts w:ascii="Palatino Linotype" w:hAnsi="Palatino Linotype"/>
          <w:caps/>
          <w:sz w:val="24"/>
          <w:szCs w:val="24"/>
          <w:u w:val="single"/>
        </w:rPr>
        <w:t>CONFLICTS:</w:t>
      </w:r>
      <w:r w:rsidRPr="0043352C">
        <w:rPr>
          <w:rFonts w:ascii="Palatino Linotype" w:hAnsi="Palatino Linotype"/>
          <w:sz w:val="24"/>
          <w:szCs w:val="24"/>
        </w:rPr>
        <w:t xml:space="preserve"> If there is a conflict between the provisions of this Agreement and any of its exhibits, the provisions of th</w:t>
      </w:r>
      <w:r w:rsidR="00F04FCD">
        <w:rPr>
          <w:rFonts w:ascii="Palatino Linotype" w:hAnsi="Palatino Linotype"/>
          <w:sz w:val="24"/>
          <w:szCs w:val="24"/>
        </w:rPr>
        <w:t>is</w:t>
      </w:r>
      <w:r w:rsidRPr="0043352C">
        <w:rPr>
          <w:rFonts w:ascii="Palatino Linotype" w:hAnsi="Palatino Linotype"/>
          <w:sz w:val="24"/>
          <w:szCs w:val="24"/>
        </w:rPr>
        <w:t xml:space="preserve"> Agreement shall govern.</w:t>
      </w:r>
    </w:p>
    <w:p w14:paraId="4A0A8BC5" w14:textId="3F721261" w:rsidR="00B666A9" w:rsidRPr="00B666A9" w:rsidRDefault="00B666A9" w:rsidP="00B666A9">
      <w:pPr>
        <w:spacing w:line="434" w:lineRule="auto"/>
        <w:ind w:right="1476"/>
        <w:jc w:val="center"/>
        <w:rPr>
          <w:rFonts w:ascii="Palatino Linotype" w:hAnsi="Palatino Linotype"/>
          <w:sz w:val="24"/>
          <w:szCs w:val="24"/>
        </w:rPr>
      </w:pPr>
      <w:r>
        <w:rPr>
          <w:rFonts w:ascii="Palatino Linotype" w:hAnsi="Palatino Linotype"/>
          <w:sz w:val="24"/>
          <w:szCs w:val="24"/>
        </w:rPr>
        <w:t>[Execution on Following Page]</w:t>
      </w:r>
    </w:p>
    <w:p w14:paraId="5E8E7473" w14:textId="14FE7227" w:rsidR="00B666A9" w:rsidRDefault="00B666A9" w:rsidP="00B666A9">
      <w:pPr>
        <w:spacing w:line="434" w:lineRule="auto"/>
        <w:ind w:right="1476"/>
        <w:rPr>
          <w:rFonts w:ascii="Palatino Linotype" w:hAnsi="Palatino Linotype"/>
          <w:sz w:val="24"/>
          <w:szCs w:val="24"/>
        </w:rPr>
      </w:pPr>
    </w:p>
    <w:p w14:paraId="006DF4D3" w14:textId="1555EE0A" w:rsidR="00B666A9" w:rsidRDefault="00B666A9" w:rsidP="00B666A9">
      <w:pPr>
        <w:spacing w:line="434" w:lineRule="auto"/>
        <w:ind w:right="1476"/>
        <w:rPr>
          <w:rFonts w:ascii="Palatino Linotype" w:hAnsi="Palatino Linotype"/>
          <w:sz w:val="24"/>
          <w:szCs w:val="24"/>
        </w:rPr>
      </w:pPr>
    </w:p>
    <w:p w14:paraId="1C99AFA2" w14:textId="4EF38918" w:rsidR="00B666A9" w:rsidRDefault="00B666A9" w:rsidP="00B666A9">
      <w:pPr>
        <w:spacing w:line="434" w:lineRule="auto"/>
        <w:ind w:right="1476"/>
        <w:rPr>
          <w:rFonts w:ascii="Palatino Linotype" w:hAnsi="Palatino Linotype"/>
          <w:sz w:val="24"/>
          <w:szCs w:val="24"/>
        </w:rPr>
      </w:pPr>
    </w:p>
    <w:p w14:paraId="6FDF387E" w14:textId="618728F7" w:rsidR="00B666A9" w:rsidRDefault="00B666A9" w:rsidP="00B666A9">
      <w:pPr>
        <w:spacing w:line="434" w:lineRule="auto"/>
        <w:ind w:right="1476"/>
        <w:rPr>
          <w:rFonts w:ascii="Palatino Linotype" w:hAnsi="Palatino Linotype"/>
          <w:sz w:val="24"/>
          <w:szCs w:val="24"/>
        </w:rPr>
      </w:pPr>
    </w:p>
    <w:p w14:paraId="193B7ADA" w14:textId="19E4BEFC" w:rsidR="00B666A9" w:rsidRDefault="00B666A9" w:rsidP="00B666A9">
      <w:pPr>
        <w:spacing w:line="434" w:lineRule="auto"/>
        <w:ind w:right="1476"/>
        <w:rPr>
          <w:rFonts w:ascii="Palatino Linotype" w:hAnsi="Palatino Linotype"/>
          <w:sz w:val="24"/>
          <w:szCs w:val="24"/>
        </w:rPr>
      </w:pPr>
    </w:p>
    <w:p w14:paraId="02428492" w14:textId="77777777" w:rsidR="006317E3" w:rsidRPr="0043352C" w:rsidRDefault="00D073CA" w:rsidP="006317E3">
      <w:pPr>
        <w:pStyle w:val="BodyText"/>
        <w:spacing w:before="3" w:line="427" w:lineRule="auto"/>
        <w:ind w:right="1461" w:firstLine="543"/>
        <w:rPr>
          <w:rFonts w:ascii="Palatino Linotype" w:hAnsi="Palatino Linotype"/>
        </w:rPr>
      </w:pPr>
      <w:r w:rsidRPr="0043352C">
        <w:rPr>
          <w:rFonts w:ascii="Palatino Linotype" w:hAnsi="Palatino Linotype"/>
        </w:rPr>
        <w:lastRenderedPageBreak/>
        <w:t>IN WITNESS WHEREOF, the Parties hereto have executed this Agreement on the day and year first written above.</w:t>
      </w:r>
    </w:p>
    <w:p w14:paraId="5547F0F1" w14:textId="77777777" w:rsidR="00BE664C" w:rsidRDefault="00BE664C" w:rsidP="00C61A89">
      <w:pPr>
        <w:pStyle w:val="BodyText"/>
        <w:tabs>
          <w:tab w:val="left" w:pos="8460"/>
        </w:tabs>
        <w:spacing w:before="3" w:line="427" w:lineRule="auto"/>
        <w:ind w:right="1461"/>
        <w:rPr>
          <w:rFonts w:ascii="Palatino Linotype" w:hAnsi="Palatino Linotype"/>
          <w:b/>
          <w:w w:val="105"/>
        </w:rPr>
      </w:pPr>
    </w:p>
    <w:p w14:paraId="71B7DC92" w14:textId="62904F88" w:rsidR="0022016A" w:rsidRPr="006317E3" w:rsidRDefault="00D073CA" w:rsidP="00C61A89">
      <w:pPr>
        <w:pStyle w:val="BodyText"/>
        <w:tabs>
          <w:tab w:val="left" w:pos="8460"/>
        </w:tabs>
        <w:spacing w:before="3" w:line="427" w:lineRule="auto"/>
        <w:ind w:right="1461"/>
        <w:rPr>
          <w:rFonts w:ascii="Palatino Linotype" w:hAnsi="Palatino Linotype"/>
        </w:rPr>
      </w:pPr>
      <w:r w:rsidRPr="0096502B">
        <w:rPr>
          <w:rFonts w:ascii="Palatino Linotype" w:hAnsi="Palatino Linotype"/>
          <w:b/>
          <w:w w:val="105"/>
        </w:rPr>
        <w:t>THE UNITED STATES OF</w:t>
      </w:r>
      <w:r w:rsidRPr="0096502B">
        <w:rPr>
          <w:rFonts w:ascii="Palatino Linotype" w:hAnsi="Palatino Linotype"/>
          <w:b/>
          <w:spacing w:val="21"/>
          <w:w w:val="105"/>
        </w:rPr>
        <w:t xml:space="preserve"> </w:t>
      </w:r>
      <w:r w:rsidRPr="0096502B">
        <w:rPr>
          <w:rFonts w:ascii="Palatino Linotype" w:hAnsi="Palatino Linotype"/>
          <w:b/>
          <w:w w:val="105"/>
        </w:rPr>
        <w:t>AMERICA</w:t>
      </w:r>
    </w:p>
    <w:p w14:paraId="3595B484" w14:textId="77777777" w:rsidR="0022016A" w:rsidRPr="0096502B" w:rsidRDefault="0022016A" w:rsidP="00724757">
      <w:pPr>
        <w:tabs>
          <w:tab w:val="left" w:pos="8460"/>
        </w:tabs>
        <w:spacing w:before="3" w:line="427" w:lineRule="auto"/>
        <w:rPr>
          <w:rFonts w:ascii="Palatino Linotype" w:hAnsi="Palatino Linotype"/>
          <w:sz w:val="24"/>
          <w:szCs w:val="24"/>
        </w:rPr>
      </w:pPr>
    </w:p>
    <w:p w14:paraId="0CE35D5F" w14:textId="49740BF6" w:rsidR="00C61A89" w:rsidRDefault="00D073CA" w:rsidP="00C61A89">
      <w:pPr>
        <w:tabs>
          <w:tab w:val="left" w:pos="8460"/>
        </w:tabs>
        <w:ind w:right="960"/>
        <w:rPr>
          <w:rFonts w:ascii="Palatino Linotype" w:hAnsi="Palatino Linotype"/>
          <w:sz w:val="24"/>
          <w:szCs w:val="24"/>
        </w:rPr>
      </w:pPr>
      <w:r w:rsidRPr="0096502B">
        <w:rPr>
          <w:rFonts w:ascii="Palatino Linotype" w:hAnsi="Palatino Linotype"/>
          <w:sz w:val="24"/>
          <w:szCs w:val="24"/>
        </w:rPr>
        <w:t>_______________________________</w:t>
      </w:r>
      <w:r w:rsidR="0081546D">
        <w:rPr>
          <w:rFonts w:ascii="Palatino Linotype" w:hAnsi="Palatino Linotype"/>
          <w:sz w:val="24"/>
          <w:szCs w:val="24"/>
        </w:rPr>
        <w:t>__________________</w:t>
      </w:r>
      <w:r w:rsidRPr="0096502B">
        <w:rPr>
          <w:rFonts w:ascii="Palatino Linotype" w:hAnsi="Palatino Linotype"/>
          <w:sz w:val="24"/>
          <w:szCs w:val="24"/>
        </w:rPr>
        <w:tab/>
      </w:r>
      <w:r>
        <w:rPr>
          <w:rFonts w:ascii="Palatino Linotype" w:hAnsi="Palatino Linotype"/>
          <w:sz w:val="24"/>
          <w:szCs w:val="24"/>
        </w:rPr>
        <w:t xml:space="preserve">           </w:t>
      </w:r>
    </w:p>
    <w:p w14:paraId="29DFB4C2" w14:textId="6CD41625" w:rsidR="00C61A89" w:rsidRDefault="00483AAA" w:rsidP="00C61A89">
      <w:pPr>
        <w:tabs>
          <w:tab w:val="left" w:pos="8460"/>
        </w:tabs>
        <w:ind w:right="960"/>
        <w:rPr>
          <w:rFonts w:ascii="Palatino Linotype" w:hAnsi="Palatino Linotype"/>
          <w:sz w:val="24"/>
          <w:szCs w:val="24"/>
        </w:rPr>
      </w:pPr>
      <w:r w:rsidRPr="00483AAA">
        <w:rPr>
          <w:rFonts w:ascii="Palatino Linotype" w:hAnsi="Palatino Linotype"/>
          <w:sz w:val="24"/>
          <w:szCs w:val="24"/>
        </w:rPr>
        <w:t>Regional Director, Upper Colorado River Basin Region</w:t>
      </w:r>
    </w:p>
    <w:p w14:paraId="41ECCDF5" w14:textId="788A4284" w:rsidR="00C61A89" w:rsidRDefault="00C61A89" w:rsidP="00C61A89">
      <w:pPr>
        <w:tabs>
          <w:tab w:val="left" w:pos="8460"/>
        </w:tabs>
        <w:ind w:right="960"/>
        <w:rPr>
          <w:rFonts w:ascii="Palatino Linotype" w:hAnsi="Palatino Linotype"/>
          <w:sz w:val="24"/>
          <w:szCs w:val="24"/>
        </w:rPr>
      </w:pPr>
    </w:p>
    <w:p w14:paraId="6B26BBDC" w14:textId="77777777" w:rsidR="00C61A89" w:rsidRDefault="00C61A89" w:rsidP="00C61A89">
      <w:pPr>
        <w:tabs>
          <w:tab w:val="left" w:pos="8460"/>
        </w:tabs>
        <w:ind w:right="960"/>
        <w:rPr>
          <w:rFonts w:ascii="Palatino Linotype" w:hAnsi="Palatino Linotype"/>
          <w:sz w:val="24"/>
          <w:szCs w:val="24"/>
        </w:rPr>
      </w:pPr>
    </w:p>
    <w:p w14:paraId="2A73B4CA" w14:textId="1945A4E0" w:rsidR="0022016A" w:rsidRDefault="0022016A" w:rsidP="00724757">
      <w:pPr>
        <w:pBdr>
          <w:bottom w:val="single" w:sz="12" w:space="1" w:color="auto"/>
        </w:pBdr>
        <w:tabs>
          <w:tab w:val="left" w:pos="8460"/>
        </w:tabs>
        <w:spacing w:before="3" w:line="427" w:lineRule="auto"/>
        <w:rPr>
          <w:rFonts w:ascii="Palatino Linotype" w:hAnsi="Palatino Linotype"/>
          <w:sz w:val="24"/>
          <w:szCs w:val="24"/>
        </w:rPr>
      </w:pPr>
    </w:p>
    <w:p w14:paraId="05D6FF2E" w14:textId="77777777" w:rsidR="00C61A89" w:rsidRPr="008B7B88" w:rsidRDefault="00C61A89" w:rsidP="00724757">
      <w:pPr>
        <w:tabs>
          <w:tab w:val="left" w:pos="8460"/>
        </w:tabs>
        <w:spacing w:before="3" w:line="427" w:lineRule="auto"/>
        <w:rPr>
          <w:rFonts w:ascii="Palatino Linotype" w:hAnsi="Palatino Linotype"/>
          <w:sz w:val="24"/>
          <w:szCs w:val="24"/>
        </w:rPr>
      </w:pPr>
    </w:p>
    <w:p w14:paraId="6CB717A5" w14:textId="00F4737E" w:rsidR="0022016A" w:rsidRPr="0096502B" w:rsidRDefault="00D073CA" w:rsidP="00724757">
      <w:pPr>
        <w:tabs>
          <w:tab w:val="left" w:pos="8460"/>
        </w:tabs>
        <w:spacing w:before="3" w:line="427" w:lineRule="auto"/>
        <w:ind w:right="960"/>
        <w:rPr>
          <w:rFonts w:ascii="Palatino Linotype" w:hAnsi="Palatino Linotype"/>
          <w:b/>
          <w:bCs/>
          <w:sz w:val="24"/>
          <w:szCs w:val="24"/>
        </w:rPr>
      </w:pPr>
      <w:r w:rsidRPr="0096502B">
        <w:rPr>
          <w:rFonts w:ascii="Palatino Linotype" w:hAnsi="Palatino Linotype"/>
          <w:b/>
          <w:bCs/>
          <w:sz w:val="24"/>
          <w:szCs w:val="24"/>
        </w:rPr>
        <w:t>UPPER COLORADO RIVER COMMISSION</w:t>
      </w:r>
    </w:p>
    <w:p w14:paraId="4713033C" w14:textId="77777777" w:rsidR="0022016A" w:rsidRPr="0096502B" w:rsidRDefault="0022016A" w:rsidP="00724757">
      <w:pPr>
        <w:tabs>
          <w:tab w:val="left" w:pos="8460"/>
        </w:tabs>
        <w:spacing w:before="3" w:line="427" w:lineRule="auto"/>
        <w:rPr>
          <w:rFonts w:ascii="Palatino Linotype" w:hAnsi="Palatino Linotype"/>
          <w:sz w:val="24"/>
          <w:szCs w:val="24"/>
        </w:rPr>
      </w:pPr>
    </w:p>
    <w:p w14:paraId="65D1EC31" w14:textId="5B1AECCD" w:rsidR="00C61A89" w:rsidRDefault="0081546D" w:rsidP="0081546D">
      <w:pPr>
        <w:tabs>
          <w:tab w:val="left" w:pos="8460"/>
        </w:tabs>
        <w:ind w:right="960"/>
        <w:rPr>
          <w:rFonts w:ascii="Palatino Linotype" w:hAnsi="Palatino Linotype"/>
          <w:sz w:val="24"/>
          <w:szCs w:val="24"/>
        </w:rPr>
      </w:pPr>
      <w:r w:rsidRPr="0096502B">
        <w:rPr>
          <w:rFonts w:ascii="Palatino Linotype" w:hAnsi="Palatino Linotype"/>
          <w:sz w:val="24"/>
          <w:szCs w:val="24"/>
        </w:rPr>
        <w:t>_______________________________</w:t>
      </w:r>
      <w:r>
        <w:rPr>
          <w:rFonts w:ascii="Palatino Linotype" w:hAnsi="Palatino Linotype"/>
          <w:sz w:val="24"/>
          <w:szCs w:val="24"/>
        </w:rPr>
        <w:t>__________________</w:t>
      </w:r>
      <w:r w:rsidR="00D073CA">
        <w:rPr>
          <w:rFonts w:ascii="Palatino Linotype" w:hAnsi="Palatino Linotype"/>
          <w:sz w:val="24"/>
          <w:szCs w:val="24"/>
        </w:rPr>
        <w:t xml:space="preserve">                  </w:t>
      </w:r>
    </w:p>
    <w:p w14:paraId="494CB66A" w14:textId="07B929F6" w:rsidR="00C61A89" w:rsidRDefault="00C61A89" w:rsidP="00C61A89">
      <w:pPr>
        <w:tabs>
          <w:tab w:val="left" w:pos="8460"/>
        </w:tabs>
        <w:ind w:right="960"/>
        <w:rPr>
          <w:rFonts w:ascii="Palatino Linotype" w:hAnsi="Palatino Linotype"/>
          <w:sz w:val="24"/>
          <w:szCs w:val="24"/>
        </w:rPr>
      </w:pPr>
      <w:r w:rsidRPr="008B7B88">
        <w:rPr>
          <w:rFonts w:ascii="Palatino Linotype" w:hAnsi="Palatino Linotype"/>
          <w:sz w:val="24"/>
          <w:szCs w:val="24"/>
        </w:rPr>
        <w:t>Executive Director</w:t>
      </w:r>
    </w:p>
    <w:p w14:paraId="0DE6D52E" w14:textId="3DBF7FDE" w:rsidR="00C61A89" w:rsidRDefault="00C61A89" w:rsidP="00C61A89">
      <w:pPr>
        <w:tabs>
          <w:tab w:val="left" w:pos="8460"/>
        </w:tabs>
        <w:ind w:right="960"/>
        <w:rPr>
          <w:rFonts w:ascii="Palatino Linotype" w:hAnsi="Palatino Linotype"/>
          <w:sz w:val="24"/>
          <w:szCs w:val="24"/>
        </w:rPr>
      </w:pPr>
    </w:p>
    <w:p w14:paraId="7699368C" w14:textId="3417512A" w:rsidR="00C61A89" w:rsidRDefault="00C61A89" w:rsidP="00C61A89">
      <w:pPr>
        <w:tabs>
          <w:tab w:val="left" w:pos="8460"/>
        </w:tabs>
        <w:ind w:right="960"/>
        <w:rPr>
          <w:rFonts w:ascii="Palatino Linotype" w:hAnsi="Palatino Linotype"/>
          <w:sz w:val="24"/>
          <w:szCs w:val="24"/>
        </w:rPr>
      </w:pPr>
    </w:p>
    <w:p w14:paraId="7D918FFF" w14:textId="77777777" w:rsidR="00C61A89" w:rsidRDefault="00C61A89" w:rsidP="00C61A89">
      <w:pPr>
        <w:tabs>
          <w:tab w:val="left" w:pos="8460"/>
        </w:tabs>
        <w:ind w:right="960"/>
        <w:rPr>
          <w:rFonts w:ascii="Palatino Linotype" w:hAnsi="Palatino Linotype"/>
          <w:sz w:val="24"/>
          <w:szCs w:val="24"/>
        </w:rPr>
      </w:pPr>
    </w:p>
    <w:p w14:paraId="10756123" w14:textId="7E0D5375" w:rsidR="00D5304F" w:rsidRDefault="00D073CA" w:rsidP="00C61A89">
      <w:pPr>
        <w:tabs>
          <w:tab w:val="left" w:pos="8460"/>
        </w:tabs>
        <w:ind w:right="1410"/>
        <w:rPr>
          <w:rFonts w:ascii="Palatino Linotype" w:hAnsi="Palatino Linotype"/>
          <w:sz w:val="24"/>
          <w:szCs w:val="24"/>
        </w:rPr>
      </w:pPr>
      <w:r w:rsidRPr="008B7B88">
        <w:rPr>
          <w:rFonts w:ascii="Palatino Linotype" w:hAnsi="Palatino Linotype"/>
          <w:sz w:val="24"/>
          <w:szCs w:val="24"/>
        </w:rPr>
        <w:tab/>
      </w:r>
      <w:r w:rsidRPr="008B7B88">
        <w:rPr>
          <w:rFonts w:ascii="Palatino Linotype" w:hAnsi="Palatino Linotype"/>
          <w:sz w:val="24"/>
          <w:szCs w:val="24"/>
        </w:rPr>
        <w:tab/>
      </w:r>
      <w:r w:rsidRPr="008B7B88">
        <w:rPr>
          <w:rFonts w:ascii="Palatino Linotype" w:hAnsi="Palatino Linotype"/>
          <w:sz w:val="24"/>
          <w:szCs w:val="24"/>
        </w:rPr>
        <w:tab/>
      </w:r>
      <w:r>
        <w:rPr>
          <w:rFonts w:ascii="Palatino Linotype" w:hAnsi="Palatino Linotype"/>
          <w:sz w:val="24"/>
          <w:szCs w:val="24"/>
        </w:rPr>
        <w:t xml:space="preserve">           </w:t>
      </w:r>
    </w:p>
    <w:p w14:paraId="1F9EC4BF" w14:textId="3EE78826" w:rsidR="00C61A89" w:rsidRDefault="00C61A89" w:rsidP="00C61A89">
      <w:pPr>
        <w:tabs>
          <w:tab w:val="left" w:pos="8460"/>
        </w:tabs>
        <w:ind w:right="1410"/>
        <w:rPr>
          <w:rFonts w:ascii="Palatino Linotype" w:hAnsi="Palatino Linotype"/>
          <w:sz w:val="24"/>
          <w:szCs w:val="24"/>
        </w:rPr>
      </w:pPr>
    </w:p>
    <w:p w14:paraId="535EFEA8" w14:textId="77777777" w:rsidR="00C61A89" w:rsidRDefault="00C61A89" w:rsidP="00965C85">
      <w:pPr>
        <w:tabs>
          <w:tab w:val="left" w:pos="8460"/>
        </w:tabs>
        <w:ind w:right="1410"/>
        <w:rPr>
          <w:rFonts w:ascii="Palatino Linotype" w:hAnsi="Palatino Linotype"/>
          <w:sz w:val="24"/>
          <w:szCs w:val="24"/>
        </w:rPr>
      </w:pPr>
    </w:p>
    <w:p w14:paraId="3086C029" w14:textId="7FA5B31C" w:rsidR="00D5304F" w:rsidRDefault="00D5304F" w:rsidP="0096502B">
      <w:pPr>
        <w:spacing w:before="3" w:line="427" w:lineRule="auto"/>
        <w:ind w:right="1410"/>
        <w:rPr>
          <w:rFonts w:ascii="Palatino Linotype" w:hAnsi="Palatino Linotype"/>
          <w:sz w:val="24"/>
          <w:szCs w:val="24"/>
        </w:rPr>
      </w:pPr>
    </w:p>
    <w:p w14:paraId="12D52AFE" w14:textId="4655ED48" w:rsidR="0081546D" w:rsidRDefault="0081546D" w:rsidP="0096502B">
      <w:pPr>
        <w:spacing w:before="3" w:line="427" w:lineRule="auto"/>
        <w:ind w:right="1410"/>
        <w:rPr>
          <w:rFonts w:ascii="Palatino Linotype" w:hAnsi="Palatino Linotype"/>
          <w:sz w:val="24"/>
          <w:szCs w:val="24"/>
        </w:rPr>
      </w:pPr>
    </w:p>
    <w:p w14:paraId="697CB700" w14:textId="0B981470" w:rsidR="0081546D" w:rsidRDefault="0081546D" w:rsidP="0096502B">
      <w:pPr>
        <w:spacing w:before="3" w:line="427" w:lineRule="auto"/>
        <w:ind w:right="1410"/>
        <w:rPr>
          <w:rFonts w:ascii="Palatino Linotype" w:hAnsi="Palatino Linotype"/>
          <w:sz w:val="24"/>
          <w:szCs w:val="24"/>
        </w:rPr>
      </w:pPr>
    </w:p>
    <w:p w14:paraId="6454C63B" w14:textId="7BFD238F" w:rsidR="0081546D" w:rsidRDefault="0081546D" w:rsidP="0096502B">
      <w:pPr>
        <w:spacing w:before="3" w:line="427" w:lineRule="auto"/>
        <w:ind w:right="1410"/>
        <w:rPr>
          <w:rFonts w:ascii="Palatino Linotype" w:hAnsi="Palatino Linotype"/>
          <w:sz w:val="24"/>
          <w:szCs w:val="24"/>
        </w:rPr>
      </w:pPr>
    </w:p>
    <w:p w14:paraId="394A121F" w14:textId="69A5FBC3" w:rsidR="0081546D" w:rsidRDefault="0081546D" w:rsidP="0096502B">
      <w:pPr>
        <w:spacing w:before="3" w:line="427" w:lineRule="auto"/>
        <w:ind w:right="1410"/>
        <w:rPr>
          <w:rFonts w:ascii="Palatino Linotype" w:hAnsi="Palatino Linotype"/>
          <w:sz w:val="24"/>
          <w:szCs w:val="24"/>
        </w:rPr>
      </w:pPr>
    </w:p>
    <w:p w14:paraId="1FB85324" w14:textId="7D5A43BF" w:rsidR="0081546D" w:rsidRDefault="0081546D" w:rsidP="0096502B">
      <w:pPr>
        <w:spacing w:before="3" w:line="427" w:lineRule="auto"/>
        <w:ind w:right="1410"/>
        <w:rPr>
          <w:rFonts w:ascii="Palatino Linotype" w:hAnsi="Palatino Linotype"/>
          <w:sz w:val="24"/>
          <w:szCs w:val="24"/>
        </w:rPr>
      </w:pPr>
    </w:p>
    <w:p w14:paraId="0AE5F505" w14:textId="32F57365" w:rsidR="0081546D" w:rsidRDefault="0081546D" w:rsidP="0096502B">
      <w:pPr>
        <w:spacing w:before="3" w:line="427" w:lineRule="auto"/>
        <w:ind w:right="1410"/>
        <w:rPr>
          <w:rFonts w:ascii="Palatino Linotype" w:hAnsi="Palatino Linotype"/>
          <w:sz w:val="24"/>
          <w:szCs w:val="24"/>
        </w:rPr>
      </w:pPr>
    </w:p>
    <w:p w14:paraId="194CF27B" w14:textId="3B710985" w:rsidR="00185B7F" w:rsidRPr="00185B7F" w:rsidRDefault="00185B7F" w:rsidP="00185B7F">
      <w:pPr>
        <w:spacing w:before="3" w:line="427" w:lineRule="auto"/>
        <w:jc w:val="center"/>
        <w:rPr>
          <w:rFonts w:ascii="Palatino Linotype" w:hAnsi="Palatino Linotype"/>
          <w:b/>
          <w:sz w:val="52"/>
          <w:szCs w:val="52"/>
        </w:rPr>
      </w:pPr>
      <w:r>
        <w:rPr>
          <w:rFonts w:ascii="Palatino Linotype" w:hAnsi="Palatino Linotype"/>
          <w:b/>
          <w:sz w:val="52"/>
          <w:szCs w:val="52"/>
        </w:rPr>
        <w:t>EXHIBIT</w:t>
      </w:r>
      <w:r w:rsidRPr="00185B7F">
        <w:rPr>
          <w:rFonts w:ascii="Palatino Linotype" w:hAnsi="Palatino Linotype"/>
          <w:b/>
          <w:sz w:val="52"/>
          <w:szCs w:val="52"/>
        </w:rPr>
        <w:t xml:space="preserve"> 1</w:t>
      </w:r>
    </w:p>
    <w:p w14:paraId="36AEB076" w14:textId="40F26418" w:rsidR="0060701E" w:rsidRPr="00247862" w:rsidRDefault="00D20A86" w:rsidP="0060701E">
      <w:pPr>
        <w:spacing w:before="3" w:line="427" w:lineRule="auto"/>
        <w:jc w:val="center"/>
        <w:rPr>
          <w:rFonts w:ascii="Palatino Linotype" w:hAnsi="Palatino Linotype"/>
          <w:b/>
          <w:i/>
          <w:iCs/>
          <w:sz w:val="32"/>
          <w:szCs w:val="32"/>
        </w:rPr>
      </w:pPr>
      <w:r>
        <w:rPr>
          <w:rFonts w:ascii="Palatino Linotype" w:hAnsi="Palatino Linotype"/>
          <w:b/>
          <w:i/>
          <w:iCs/>
          <w:sz w:val="32"/>
          <w:szCs w:val="32"/>
        </w:rPr>
        <w:t xml:space="preserve">Facilitation Exhibit </w:t>
      </w:r>
    </w:p>
    <w:p w14:paraId="511774D2" w14:textId="77777777" w:rsidR="00185B7F" w:rsidRDefault="00185B7F" w:rsidP="00185B7F">
      <w:pPr>
        <w:spacing w:before="3" w:line="427" w:lineRule="auto"/>
        <w:jc w:val="center"/>
        <w:rPr>
          <w:rFonts w:ascii="Palatino Linotype" w:hAnsi="Palatino Linotype"/>
          <w:b/>
          <w:bCs/>
          <w:i/>
          <w:iCs/>
          <w:w w:val="105"/>
          <w:sz w:val="32"/>
          <w:szCs w:val="32"/>
        </w:rPr>
      </w:pPr>
    </w:p>
    <w:p w14:paraId="0BE980EC" w14:textId="77777777" w:rsidR="00185B7F" w:rsidRDefault="00185B7F" w:rsidP="00185B7F">
      <w:pPr>
        <w:spacing w:before="3" w:line="427" w:lineRule="auto"/>
        <w:jc w:val="center"/>
        <w:rPr>
          <w:rFonts w:ascii="Palatino Linotype" w:hAnsi="Palatino Linotype"/>
          <w:b/>
          <w:bCs/>
          <w:i/>
          <w:iCs/>
          <w:w w:val="105"/>
          <w:sz w:val="32"/>
          <w:szCs w:val="32"/>
        </w:rPr>
      </w:pPr>
    </w:p>
    <w:p w14:paraId="18038F0A" w14:textId="77777777" w:rsidR="00185B7F" w:rsidRDefault="00185B7F" w:rsidP="00185B7F">
      <w:pPr>
        <w:spacing w:before="3" w:line="427" w:lineRule="auto"/>
        <w:jc w:val="center"/>
        <w:rPr>
          <w:rFonts w:ascii="Palatino Linotype" w:hAnsi="Palatino Linotype"/>
          <w:b/>
          <w:bCs/>
          <w:i/>
          <w:iCs/>
          <w:w w:val="105"/>
          <w:sz w:val="32"/>
          <w:szCs w:val="32"/>
        </w:rPr>
      </w:pPr>
    </w:p>
    <w:p w14:paraId="5B933A0A" w14:textId="77777777" w:rsidR="00185B7F" w:rsidRDefault="00185B7F" w:rsidP="00185B7F">
      <w:pPr>
        <w:spacing w:before="3" w:line="427" w:lineRule="auto"/>
        <w:jc w:val="center"/>
        <w:rPr>
          <w:rFonts w:ascii="Palatino Linotype" w:hAnsi="Palatino Linotype"/>
          <w:b/>
          <w:bCs/>
          <w:i/>
          <w:iCs/>
          <w:w w:val="105"/>
          <w:sz w:val="32"/>
          <w:szCs w:val="32"/>
        </w:rPr>
      </w:pPr>
    </w:p>
    <w:p w14:paraId="3A266F72" w14:textId="77777777" w:rsidR="00185B7F" w:rsidRDefault="00185B7F" w:rsidP="00185B7F">
      <w:pPr>
        <w:spacing w:before="3" w:line="427" w:lineRule="auto"/>
        <w:jc w:val="center"/>
        <w:rPr>
          <w:rFonts w:ascii="Palatino Linotype" w:hAnsi="Palatino Linotype"/>
          <w:b/>
          <w:bCs/>
          <w:i/>
          <w:iCs/>
          <w:w w:val="105"/>
          <w:sz w:val="32"/>
          <w:szCs w:val="32"/>
        </w:rPr>
      </w:pPr>
    </w:p>
    <w:p w14:paraId="6F8E2BC6" w14:textId="77777777" w:rsidR="00185B7F" w:rsidRDefault="00185B7F" w:rsidP="00185B7F">
      <w:pPr>
        <w:spacing w:before="3" w:line="427" w:lineRule="auto"/>
        <w:jc w:val="center"/>
        <w:rPr>
          <w:rFonts w:ascii="Palatino Linotype" w:hAnsi="Palatino Linotype"/>
          <w:b/>
          <w:bCs/>
          <w:i/>
          <w:iCs/>
          <w:w w:val="105"/>
          <w:sz w:val="32"/>
          <w:szCs w:val="32"/>
        </w:rPr>
      </w:pPr>
    </w:p>
    <w:p w14:paraId="3C323015" w14:textId="77777777" w:rsidR="00185B7F" w:rsidRDefault="00185B7F" w:rsidP="00185B7F">
      <w:pPr>
        <w:spacing w:before="3" w:line="427" w:lineRule="auto"/>
        <w:jc w:val="center"/>
        <w:rPr>
          <w:rFonts w:ascii="Palatino Linotype" w:hAnsi="Palatino Linotype"/>
          <w:b/>
          <w:bCs/>
          <w:i/>
          <w:iCs/>
          <w:w w:val="105"/>
          <w:sz w:val="32"/>
          <w:szCs w:val="32"/>
        </w:rPr>
      </w:pPr>
    </w:p>
    <w:p w14:paraId="6C6B77DC" w14:textId="77777777" w:rsidR="00185B7F" w:rsidRDefault="00185B7F" w:rsidP="00185B7F">
      <w:pPr>
        <w:spacing w:before="3" w:line="427" w:lineRule="auto"/>
        <w:jc w:val="center"/>
        <w:rPr>
          <w:rFonts w:ascii="Palatino Linotype" w:hAnsi="Palatino Linotype"/>
          <w:b/>
          <w:bCs/>
          <w:i/>
          <w:iCs/>
          <w:w w:val="105"/>
          <w:sz w:val="32"/>
          <w:szCs w:val="32"/>
        </w:rPr>
      </w:pPr>
    </w:p>
    <w:p w14:paraId="71E211C7" w14:textId="77777777" w:rsidR="00185B7F" w:rsidRDefault="00185B7F" w:rsidP="00185B7F">
      <w:pPr>
        <w:spacing w:before="3" w:line="427" w:lineRule="auto"/>
        <w:jc w:val="center"/>
        <w:rPr>
          <w:rFonts w:ascii="Palatino Linotype" w:hAnsi="Palatino Linotype"/>
          <w:b/>
          <w:bCs/>
          <w:i/>
          <w:iCs/>
          <w:w w:val="105"/>
          <w:sz w:val="32"/>
          <w:szCs w:val="32"/>
        </w:rPr>
      </w:pPr>
    </w:p>
    <w:p w14:paraId="08D0FE00" w14:textId="77777777" w:rsidR="00185B7F" w:rsidRDefault="00185B7F" w:rsidP="00185B7F">
      <w:pPr>
        <w:spacing w:before="3" w:line="427" w:lineRule="auto"/>
        <w:jc w:val="center"/>
        <w:rPr>
          <w:rFonts w:ascii="Palatino Linotype" w:hAnsi="Palatino Linotype"/>
          <w:b/>
          <w:bCs/>
          <w:i/>
          <w:iCs/>
          <w:w w:val="105"/>
          <w:sz w:val="32"/>
          <w:szCs w:val="32"/>
        </w:rPr>
      </w:pPr>
    </w:p>
    <w:p w14:paraId="54ACFF78" w14:textId="77777777" w:rsidR="00185B7F" w:rsidRDefault="00185B7F" w:rsidP="00185B7F">
      <w:pPr>
        <w:spacing w:before="3" w:line="427" w:lineRule="auto"/>
        <w:jc w:val="center"/>
        <w:rPr>
          <w:rFonts w:ascii="Palatino Linotype" w:hAnsi="Palatino Linotype"/>
          <w:b/>
          <w:bCs/>
          <w:i/>
          <w:iCs/>
          <w:w w:val="105"/>
          <w:sz w:val="32"/>
          <w:szCs w:val="32"/>
        </w:rPr>
      </w:pPr>
    </w:p>
    <w:p w14:paraId="0BD184A6" w14:textId="77777777" w:rsidR="00185B7F" w:rsidRDefault="00185B7F" w:rsidP="00185B7F">
      <w:pPr>
        <w:spacing w:before="3" w:line="427" w:lineRule="auto"/>
        <w:jc w:val="center"/>
        <w:rPr>
          <w:rFonts w:ascii="Palatino Linotype" w:hAnsi="Palatino Linotype"/>
          <w:b/>
          <w:bCs/>
          <w:i/>
          <w:iCs/>
          <w:w w:val="105"/>
          <w:sz w:val="32"/>
          <w:szCs w:val="32"/>
        </w:rPr>
      </w:pPr>
    </w:p>
    <w:p w14:paraId="7FDA96EA" w14:textId="77777777" w:rsidR="00185B7F" w:rsidRDefault="00185B7F" w:rsidP="00185B7F">
      <w:pPr>
        <w:spacing w:before="3" w:line="427" w:lineRule="auto"/>
        <w:jc w:val="center"/>
        <w:rPr>
          <w:rFonts w:ascii="Palatino Linotype" w:hAnsi="Palatino Linotype"/>
          <w:b/>
          <w:bCs/>
          <w:i/>
          <w:iCs/>
          <w:w w:val="105"/>
          <w:sz w:val="32"/>
          <w:szCs w:val="32"/>
        </w:rPr>
      </w:pPr>
    </w:p>
    <w:p w14:paraId="7FDC7B33" w14:textId="77777777" w:rsidR="00185B7F" w:rsidRDefault="00185B7F" w:rsidP="00185B7F">
      <w:pPr>
        <w:spacing w:before="3" w:line="427" w:lineRule="auto"/>
        <w:jc w:val="center"/>
        <w:rPr>
          <w:rFonts w:ascii="Palatino Linotype" w:hAnsi="Palatino Linotype"/>
          <w:b/>
          <w:bCs/>
          <w:i/>
          <w:iCs/>
          <w:w w:val="105"/>
          <w:sz w:val="32"/>
          <w:szCs w:val="32"/>
        </w:rPr>
      </w:pPr>
    </w:p>
    <w:p w14:paraId="486F5ED2" w14:textId="2AEAF449" w:rsidR="00185B7F" w:rsidRPr="00185B7F" w:rsidRDefault="00185B7F" w:rsidP="00185B7F">
      <w:pPr>
        <w:spacing w:before="3" w:line="427" w:lineRule="auto"/>
        <w:jc w:val="center"/>
        <w:rPr>
          <w:rFonts w:ascii="Palatino Linotype" w:hAnsi="Palatino Linotype"/>
          <w:b/>
          <w:sz w:val="52"/>
          <w:szCs w:val="52"/>
        </w:rPr>
      </w:pPr>
      <w:r>
        <w:rPr>
          <w:rFonts w:ascii="Palatino Linotype" w:hAnsi="Palatino Linotype"/>
          <w:b/>
          <w:sz w:val="52"/>
          <w:szCs w:val="52"/>
        </w:rPr>
        <w:t>EXHIBIT</w:t>
      </w:r>
      <w:r w:rsidRPr="00185B7F">
        <w:rPr>
          <w:rFonts w:ascii="Palatino Linotype" w:hAnsi="Palatino Linotype"/>
          <w:b/>
          <w:sz w:val="52"/>
          <w:szCs w:val="52"/>
        </w:rPr>
        <w:t xml:space="preserve"> </w:t>
      </w:r>
      <w:r>
        <w:rPr>
          <w:rFonts w:ascii="Palatino Linotype" w:hAnsi="Palatino Linotype"/>
          <w:b/>
          <w:sz w:val="52"/>
          <w:szCs w:val="52"/>
        </w:rPr>
        <w:t>2</w:t>
      </w:r>
    </w:p>
    <w:p w14:paraId="6ED2EB83" w14:textId="77777777" w:rsidR="0060701E" w:rsidRDefault="0060701E" w:rsidP="00457211">
      <w:pPr>
        <w:spacing w:before="3"/>
        <w:jc w:val="center"/>
        <w:rPr>
          <w:rFonts w:ascii="Palatino Linotype" w:hAnsi="Palatino Linotype"/>
          <w:b/>
          <w:bCs/>
          <w:i/>
          <w:iCs/>
          <w:w w:val="105"/>
          <w:sz w:val="32"/>
          <w:szCs w:val="32"/>
        </w:rPr>
      </w:pPr>
      <w:r w:rsidRPr="008E1532">
        <w:rPr>
          <w:rFonts w:ascii="Palatino Linotype" w:hAnsi="Palatino Linotype"/>
          <w:b/>
          <w:bCs/>
          <w:i/>
          <w:iCs/>
          <w:w w:val="105"/>
          <w:sz w:val="32"/>
          <w:szCs w:val="32"/>
        </w:rPr>
        <w:t xml:space="preserve">System Conservation Implementation </w:t>
      </w:r>
      <w:r>
        <w:rPr>
          <w:rFonts w:ascii="Palatino Linotype" w:hAnsi="Palatino Linotype"/>
          <w:b/>
          <w:bCs/>
          <w:i/>
          <w:iCs/>
          <w:w w:val="105"/>
          <w:sz w:val="32"/>
          <w:szCs w:val="32"/>
        </w:rPr>
        <w:t xml:space="preserve">(“SCIA”) </w:t>
      </w:r>
      <w:r w:rsidRPr="008E1532">
        <w:rPr>
          <w:rFonts w:ascii="Palatino Linotype" w:hAnsi="Palatino Linotype"/>
          <w:b/>
          <w:bCs/>
          <w:i/>
          <w:iCs/>
          <w:w w:val="105"/>
          <w:sz w:val="32"/>
          <w:szCs w:val="32"/>
        </w:rPr>
        <w:t xml:space="preserve">Agreement </w:t>
      </w:r>
      <w:r w:rsidRPr="00185B7F">
        <w:rPr>
          <w:rFonts w:ascii="Palatino Linotype" w:hAnsi="Palatino Linotype"/>
          <w:b/>
          <w:bCs/>
          <w:i/>
          <w:iCs/>
          <w:w w:val="105"/>
          <w:sz w:val="32"/>
          <w:szCs w:val="32"/>
        </w:rPr>
        <w:t>Templates</w:t>
      </w:r>
    </w:p>
    <w:p w14:paraId="4C74B96B" w14:textId="5529FA69" w:rsidR="0022016A" w:rsidRPr="00247862" w:rsidRDefault="0022016A" w:rsidP="00247862">
      <w:pPr>
        <w:spacing w:before="3" w:line="427" w:lineRule="auto"/>
        <w:rPr>
          <w:rFonts w:ascii="Palatino Linotype" w:hAnsi="Palatino Linotype"/>
          <w:sz w:val="24"/>
          <w:szCs w:val="24"/>
        </w:rPr>
      </w:pPr>
    </w:p>
    <w:sectPr w:rsidR="0022016A" w:rsidRPr="00247862" w:rsidSect="00247862">
      <w:headerReference w:type="default" r:id="rId11"/>
      <w:footerReference w:type="default" r:id="rId12"/>
      <w:pgSz w:w="12240" w:h="15840"/>
      <w:pgMar w:top="1440" w:right="1080" w:bottom="1440" w:left="1080" w:header="0" w:footer="10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C291" w14:textId="77777777" w:rsidR="002E5616" w:rsidRDefault="002E5616">
      <w:r>
        <w:separator/>
      </w:r>
    </w:p>
  </w:endnote>
  <w:endnote w:type="continuationSeparator" w:id="0">
    <w:p w14:paraId="11F80697" w14:textId="77777777" w:rsidR="002E5616" w:rsidRDefault="002E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4428" w14:textId="77777777" w:rsidR="00D073CA" w:rsidRDefault="00D073CA">
    <w:pPr>
      <w:pStyle w:val="BodyText"/>
      <w:spacing w:line="14" w:lineRule="auto"/>
      <w:jc w:val="left"/>
      <w:rPr>
        <w:sz w:val="19"/>
      </w:rPr>
    </w:pPr>
    <w:r>
      <w:rPr>
        <w:noProof/>
      </w:rPr>
      <mc:AlternateContent>
        <mc:Choice Requires="wps">
          <w:drawing>
            <wp:anchor distT="0" distB="0" distL="114300" distR="114300" simplePos="0" relativeHeight="251657728" behindDoc="1" locked="0" layoutInCell="1" allowOverlap="1" wp14:anchorId="0B228A2E" wp14:editId="471BACB3">
              <wp:simplePos x="0" y="0"/>
              <wp:positionH relativeFrom="page">
                <wp:posOffset>3712845</wp:posOffset>
              </wp:positionH>
              <wp:positionV relativeFrom="page">
                <wp:posOffset>9205595</wp:posOffset>
              </wp:positionV>
              <wp:extent cx="264795" cy="2355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2C64" w14:textId="77777777" w:rsidR="00D073CA" w:rsidRDefault="00D073CA">
                          <w:pPr>
                            <w:spacing w:before="71"/>
                            <w:ind w:left="111"/>
                            <w:rPr>
                              <w:sz w:val="23"/>
                            </w:rPr>
                          </w:pPr>
                          <w:r>
                            <w:fldChar w:fldCharType="begin"/>
                          </w:r>
                          <w:r>
                            <w:rPr>
                              <w:w w:val="105"/>
                              <w:sz w:val="23"/>
                            </w:rPr>
                            <w:instrText xml:space="preserve"> PAGE </w:instrText>
                          </w:r>
                          <w:r>
                            <w:fldChar w:fldCharType="separate"/>
                          </w:r>
                          <w:r w:rsidR="00A11228">
                            <w:rPr>
                              <w:noProof/>
                              <w:w w:val="105"/>
                              <w:sz w:val="23"/>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8A2E" id="_x0000_t202" coordsize="21600,21600" o:spt="202" path="m,l,21600r21600,l21600,xe">
              <v:stroke joinstyle="miter"/>
              <v:path gradientshapeok="t" o:connecttype="rect"/>
            </v:shapetype>
            <v:shape id="Text Box 1" o:spid="_x0000_s1026" type="#_x0000_t202" style="position:absolute;margin-left:292.35pt;margin-top:724.85pt;width:20.85pt;height:1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" filled="f" stroked="f">
              <v:textbox inset="0,0,0,0">
                <w:txbxContent>
                  <w:p w14:paraId="0BBD2C64" w14:textId="77777777" w:rsidR="00D073CA" w:rsidRDefault="00D073CA">
                    <w:pPr>
                      <w:spacing w:before="71"/>
                      <w:ind w:left="111"/>
                      <w:rPr>
                        <w:sz w:val="23"/>
                      </w:rPr>
                    </w:pPr>
                    <w:r>
                      <w:fldChar w:fldCharType="begin"/>
                    </w:r>
                    <w:r>
                      <w:rPr>
                        <w:w w:val="105"/>
                        <w:sz w:val="23"/>
                      </w:rPr>
                      <w:instrText xml:space="preserve"> PAGE </w:instrText>
                    </w:r>
                    <w:r>
                      <w:fldChar w:fldCharType="separate"/>
                    </w:r>
                    <w:r w:rsidR="00A11228">
                      <w:rPr>
                        <w:noProof/>
                        <w:w w:val="105"/>
                        <w:sz w:val="23"/>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DD6F" w14:textId="77777777" w:rsidR="002E5616" w:rsidRDefault="002E5616">
      <w:r>
        <w:separator/>
      </w:r>
    </w:p>
  </w:footnote>
  <w:footnote w:type="continuationSeparator" w:id="0">
    <w:p w14:paraId="723259F4" w14:textId="77777777" w:rsidR="002E5616" w:rsidRDefault="002E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8A3E" w14:textId="23FF1174" w:rsidR="00D073CA" w:rsidRDefault="00D073CA">
    <w:pPr>
      <w:pStyle w:val="Header"/>
    </w:pPr>
  </w:p>
  <w:p w14:paraId="1D9DB239" w14:textId="1D1AD78D" w:rsidR="00141F01" w:rsidRDefault="00D20A86">
    <w:pPr>
      <w:pStyle w:val="Header"/>
    </w:pPr>
    <w:r>
      <w:t>Final – 11-18-2022</w:t>
    </w:r>
  </w:p>
  <w:p w14:paraId="71811DC0" w14:textId="4F0AC7D7" w:rsidR="00D073CA" w:rsidRPr="00247862" w:rsidRDefault="00D20A86" w:rsidP="00D20A86">
    <w:pPr>
      <w:pStyle w:val="Header"/>
      <w:tabs>
        <w:tab w:val="clear" w:pos="4680"/>
        <w:tab w:val="clear" w:pos="9360"/>
        <w:tab w:val="left" w:pos="1395"/>
      </w:tabs>
      <w:rPr>
        <w:rFonts w:ascii="Palatino Linotype" w:hAnsi="Palatino Linotype"/>
      </w:rPr>
    </w:pPr>
    <w:r>
      <w:rPr>
        <w:rFonts w:ascii="Palatino Linotype" w:hAnsi="Palatino Linotyp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8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0500E"/>
    <w:multiLevelType w:val="multilevel"/>
    <w:tmpl w:val="078854BC"/>
    <w:lvl w:ilvl="0">
      <w:start w:val="3"/>
      <w:numFmt w:val="decimal"/>
      <w:lvlText w:val="%1"/>
      <w:lvlJc w:val="left"/>
      <w:pPr>
        <w:ind w:left="360" w:hanging="360"/>
      </w:pPr>
      <w:rPr>
        <w:rFonts w:hint="default"/>
        <w:w w:val="105"/>
        <w:u w:val="thick"/>
      </w:rPr>
    </w:lvl>
    <w:lvl w:ilvl="1">
      <w:start w:val="1"/>
      <w:numFmt w:val="decimal"/>
      <w:lvlText w:val="%1.%2"/>
      <w:lvlJc w:val="left"/>
      <w:pPr>
        <w:ind w:left="360" w:hanging="360"/>
      </w:pPr>
      <w:rPr>
        <w:rFonts w:hint="default"/>
        <w:w w:val="105"/>
        <w:sz w:val="24"/>
        <w:szCs w:val="24"/>
        <w:u w:val="none"/>
      </w:rPr>
    </w:lvl>
    <w:lvl w:ilvl="2">
      <w:start w:val="1"/>
      <w:numFmt w:val="decimal"/>
      <w:lvlText w:val="%1.%2.%3"/>
      <w:lvlJc w:val="left"/>
      <w:pPr>
        <w:ind w:left="720" w:hanging="720"/>
      </w:pPr>
      <w:rPr>
        <w:rFonts w:hint="default"/>
        <w:w w:val="105"/>
        <w:u w:val="thick"/>
      </w:rPr>
    </w:lvl>
    <w:lvl w:ilvl="3">
      <w:start w:val="1"/>
      <w:numFmt w:val="decimal"/>
      <w:lvlText w:val="%1.%2.%3.%4"/>
      <w:lvlJc w:val="left"/>
      <w:pPr>
        <w:ind w:left="720" w:hanging="720"/>
      </w:pPr>
      <w:rPr>
        <w:rFonts w:hint="default"/>
        <w:w w:val="105"/>
        <w:u w:val="thick"/>
      </w:rPr>
    </w:lvl>
    <w:lvl w:ilvl="4">
      <w:start w:val="1"/>
      <w:numFmt w:val="decimal"/>
      <w:lvlText w:val="%1.%2.%3.%4.%5"/>
      <w:lvlJc w:val="left"/>
      <w:pPr>
        <w:ind w:left="1080" w:hanging="1080"/>
      </w:pPr>
      <w:rPr>
        <w:rFonts w:hint="default"/>
        <w:w w:val="105"/>
        <w:u w:val="thick"/>
      </w:rPr>
    </w:lvl>
    <w:lvl w:ilvl="5">
      <w:start w:val="1"/>
      <w:numFmt w:val="decimal"/>
      <w:lvlText w:val="%1.%2.%3.%4.%5.%6"/>
      <w:lvlJc w:val="left"/>
      <w:pPr>
        <w:ind w:left="1080" w:hanging="1080"/>
      </w:pPr>
      <w:rPr>
        <w:rFonts w:hint="default"/>
        <w:w w:val="105"/>
        <w:u w:val="thick"/>
      </w:rPr>
    </w:lvl>
    <w:lvl w:ilvl="6">
      <w:start w:val="1"/>
      <w:numFmt w:val="decimal"/>
      <w:lvlText w:val="%1.%2.%3.%4.%5.%6.%7"/>
      <w:lvlJc w:val="left"/>
      <w:pPr>
        <w:ind w:left="1440" w:hanging="1440"/>
      </w:pPr>
      <w:rPr>
        <w:rFonts w:hint="default"/>
        <w:w w:val="105"/>
        <w:u w:val="thick"/>
      </w:rPr>
    </w:lvl>
    <w:lvl w:ilvl="7">
      <w:start w:val="1"/>
      <w:numFmt w:val="decimal"/>
      <w:lvlText w:val="%1.%2.%3.%4.%5.%6.%7.%8"/>
      <w:lvlJc w:val="left"/>
      <w:pPr>
        <w:ind w:left="1440" w:hanging="1440"/>
      </w:pPr>
      <w:rPr>
        <w:rFonts w:hint="default"/>
        <w:w w:val="105"/>
        <w:u w:val="thick"/>
      </w:rPr>
    </w:lvl>
    <w:lvl w:ilvl="8">
      <w:start w:val="1"/>
      <w:numFmt w:val="decimal"/>
      <w:lvlText w:val="%1.%2.%3.%4.%5.%6.%7.%8.%9"/>
      <w:lvlJc w:val="left"/>
      <w:pPr>
        <w:ind w:left="1800" w:hanging="1800"/>
      </w:pPr>
      <w:rPr>
        <w:rFonts w:hint="default"/>
        <w:w w:val="105"/>
        <w:u w:val="thick"/>
      </w:rPr>
    </w:lvl>
  </w:abstractNum>
  <w:abstractNum w:abstractNumId="2" w15:restartNumberingAfterBreak="0">
    <w:nsid w:val="13D169E0"/>
    <w:multiLevelType w:val="hybridMultilevel"/>
    <w:tmpl w:val="FA72A7CA"/>
    <w:lvl w:ilvl="0" w:tplc="85BAD460">
      <w:start w:val="1"/>
      <w:numFmt w:val="decimal"/>
      <w:lvlText w:val="%1."/>
      <w:lvlJc w:val="right"/>
      <w:pPr>
        <w:ind w:left="2082" w:hanging="360"/>
      </w:pPr>
      <w:rPr>
        <w:rFonts w:hint="default"/>
      </w:rPr>
    </w:lvl>
    <w:lvl w:ilvl="1" w:tplc="04090019">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3" w15:restartNumberingAfterBreak="0">
    <w:nsid w:val="1A753A81"/>
    <w:multiLevelType w:val="multilevel"/>
    <w:tmpl w:val="1B1A0384"/>
    <w:lvl w:ilvl="0">
      <w:start w:val="5"/>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4" w15:restartNumberingAfterBreak="0">
    <w:nsid w:val="1B413EDE"/>
    <w:multiLevelType w:val="multilevel"/>
    <w:tmpl w:val="85D482DA"/>
    <w:lvl w:ilvl="0">
      <w:start w:val="5"/>
      <w:numFmt w:val="decimal"/>
      <w:lvlText w:val="%1."/>
      <w:lvlJc w:val="left"/>
      <w:pPr>
        <w:ind w:left="2014" w:hanging="574"/>
      </w:pPr>
      <w:rPr>
        <w:rFonts w:ascii="Palatino Linotype" w:hAnsi="Palatino Linotype" w:hint="default"/>
        <w:spacing w:val="0"/>
        <w:w w:val="100"/>
        <w:sz w:val="24"/>
        <w:szCs w:val="24"/>
      </w:rPr>
    </w:lvl>
    <w:lvl w:ilvl="1">
      <w:start w:val="1"/>
      <w:numFmt w:val="decimal"/>
      <w:lvlText w:val="%1.%2"/>
      <w:lvlJc w:val="left"/>
      <w:pPr>
        <w:ind w:left="1461" w:hanging="811"/>
      </w:pPr>
      <w:rPr>
        <w:rFonts w:hint="default"/>
        <w:w w:val="103"/>
      </w:rPr>
    </w:lvl>
    <w:lvl w:ilvl="2">
      <w:start w:val="1"/>
      <w:numFmt w:val="decimal"/>
      <w:lvlText w:val="%1.%2.%3"/>
      <w:lvlJc w:val="left"/>
      <w:pPr>
        <w:ind w:left="3635" w:hanging="811"/>
      </w:pPr>
      <w:rPr>
        <w:rFonts w:hint="default"/>
        <w:w w:val="102"/>
      </w:rPr>
    </w:lvl>
    <w:lvl w:ilvl="3">
      <w:numFmt w:val="bullet"/>
      <w:lvlText w:val="•"/>
      <w:lvlJc w:val="left"/>
      <w:pPr>
        <w:ind w:left="1510" w:hanging="811"/>
      </w:pPr>
      <w:rPr>
        <w:rFonts w:hint="default"/>
      </w:rPr>
    </w:lvl>
    <w:lvl w:ilvl="4">
      <w:numFmt w:val="bullet"/>
      <w:lvlText w:val="•"/>
      <w:lvlJc w:val="left"/>
      <w:pPr>
        <w:ind w:left="2010" w:hanging="811"/>
      </w:pPr>
      <w:rPr>
        <w:rFonts w:hint="default"/>
      </w:rPr>
    </w:lvl>
    <w:lvl w:ilvl="5">
      <w:numFmt w:val="bullet"/>
      <w:lvlText w:val="•"/>
      <w:lvlJc w:val="left"/>
      <w:pPr>
        <w:ind w:left="3630" w:hanging="811"/>
      </w:pPr>
      <w:rPr>
        <w:rFonts w:hint="default"/>
      </w:rPr>
    </w:lvl>
    <w:lvl w:ilvl="6">
      <w:numFmt w:val="bullet"/>
      <w:lvlText w:val="•"/>
      <w:lvlJc w:val="left"/>
      <w:pPr>
        <w:ind w:left="5098" w:hanging="811"/>
      </w:pPr>
      <w:rPr>
        <w:rFonts w:hint="default"/>
      </w:rPr>
    </w:lvl>
    <w:lvl w:ilvl="7">
      <w:numFmt w:val="bullet"/>
      <w:lvlText w:val="•"/>
      <w:lvlJc w:val="left"/>
      <w:pPr>
        <w:ind w:left="6566" w:hanging="811"/>
      </w:pPr>
      <w:rPr>
        <w:rFonts w:hint="default"/>
      </w:rPr>
    </w:lvl>
    <w:lvl w:ilvl="8">
      <w:numFmt w:val="bullet"/>
      <w:lvlText w:val="•"/>
      <w:lvlJc w:val="left"/>
      <w:pPr>
        <w:ind w:left="8034" w:hanging="811"/>
      </w:pPr>
      <w:rPr>
        <w:rFonts w:hint="default"/>
      </w:rPr>
    </w:lvl>
  </w:abstractNum>
  <w:abstractNum w:abstractNumId="5" w15:restartNumberingAfterBreak="0">
    <w:nsid w:val="1D950FCE"/>
    <w:multiLevelType w:val="multilevel"/>
    <w:tmpl w:val="C08C70AA"/>
    <w:lvl w:ilvl="0">
      <w:start w:val="2"/>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6" w15:restartNumberingAfterBreak="0">
    <w:nsid w:val="203A0E82"/>
    <w:multiLevelType w:val="multilevel"/>
    <w:tmpl w:val="635AC8D4"/>
    <w:lvl w:ilvl="0">
      <w:start w:val="1"/>
      <w:numFmt w:val="decimal"/>
      <w:lvlText w:val="%1."/>
      <w:lvlJc w:val="left"/>
      <w:pPr>
        <w:ind w:left="744" w:hanging="574"/>
      </w:pPr>
      <w:rPr>
        <w:rFonts w:hint="default"/>
        <w:spacing w:val="0"/>
        <w:w w:val="100"/>
      </w:rPr>
    </w:lvl>
    <w:lvl w:ilvl="1">
      <w:start w:val="3"/>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7" w15:restartNumberingAfterBreak="0">
    <w:nsid w:val="27C97CB7"/>
    <w:multiLevelType w:val="hybridMultilevel"/>
    <w:tmpl w:val="64CC6E7A"/>
    <w:lvl w:ilvl="0" w:tplc="1B40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2928"/>
    <w:multiLevelType w:val="multilevel"/>
    <w:tmpl w:val="86E0E6C2"/>
    <w:lvl w:ilvl="0">
      <w:start w:val="2"/>
      <w:numFmt w:val="decimal"/>
      <w:lvlText w:val="%1."/>
      <w:lvlJc w:val="left"/>
      <w:pPr>
        <w:ind w:left="744" w:hanging="574"/>
      </w:pPr>
      <w:rPr>
        <w:rFonts w:hint="default"/>
        <w:spacing w:val="0"/>
        <w:w w:val="100"/>
      </w:rPr>
    </w:lvl>
    <w:lvl w:ilvl="1">
      <w:start w:val="3"/>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9" w15:restartNumberingAfterBreak="0">
    <w:nsid w:val="2D9F7B3A"/>
    <w:multiLevelType w:val="multilevel"/>
    <w:tmpl w:val="8472A5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92B29"/>
    <w:multiLevelType w:val="multilevel"/>
    <w:tmpl w:val="686C7AF2"/>
    <w:lvl w:ilvl="0">
      <w:start w:val="3"/>
      <w:numFmt w:val="decimal"/>
      <w:lvlText w:val="%1."/>
      <w:lvlJc w:val="left"/>
      <w:pPr>
        <w:ind w:left="1080" w:hanging="360"/>
      </w:pPr>
      <w:rPr>
        <w:rFonts w:hint="default"/>
      </w:rPr>
    </w:lvl>
    <w:lvl w:ilvl="1">
      <w:start w:val="7"/>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8747D1B"/>
    <w:multiLevelType w:val="multilevel"/>
    <w:tmpl w:val="87844E9E"/>
    <w:lvl w:ilvl="0">
      <w:start w:val="3"/>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12" w15:restartNumberingAfterBreak="0">
    <w:nsid w:val="3BBB4749"/>
    <w:multiLevelType w:val="multilevel"/>
    <w:tmpl w:val="47C6D772"/>
    <w:lvl w:ilvl="0">
      <w:start w:val="5"/>
      <w:numFmt w:val="decimal"/>
      <w:lvlText w:val="%1"/>
      <w:lvlJc w:val="left"/>
      <w:pPr>
        <w:ind w:left="360" w:hanging="360"/>
      </w:pPr>
      <w:rPr>
        <w:rFonts w:hint="default"/>
      </w:rPr>
    </w:lvl>
    <w:lvl w:ilvl="1">
      <w:start w:val="2"/>
      <w:numFmt w:val="decimal"/>
      <w:lvlText w:val="%1.%2"/>
      <w:lvlJc w:val="left"/>
      <w:pPr>
        <w:ind w:left="360" w:hanging="360"/>
      </w:pPr>
      <w:rPr>
        <w:rFonts w:ascii="Palatino Linotype" w:hAnsi="Palatino Linotype"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0728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923690"/>
    <w:multiLevelType w:val="hybridMultilevel"/>
    <w:tmpl w:val="C33A3F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AF5D53"/>
    <w:multiLevelType w:val="multilevel"/>
    <w:tmpl w:val="65B8BD14"/>
    <w:lvl w:ilvl="0">
      <w:start w:val="2"/>
      <w:numFmt w:val="decimal"/>
      <w:lvlText w:val="%1."/>
      <w:lvlJc w:val="left"/>
      <w:pPr>
        <w:ind w:left="744" w:hanging="574"/>
      </w:pPr>
      <w:rPr>
        <w:rFonts w:hint="default"/>
        <w:spacing w:val="0"/>
        <w:w w:val="100"/>
      </w:rPr>
    </w:lvl>
    <w:lvl w:ilvl="1">
      <w:start w:val="1"/>
      <w:numFmt w:val="decimal"/>
      <w:lvlText w:val="%1.%2"/>
      <w:lvlJc w:val="left"/>
      <w:pPr>
        <w:ind w:left="191" w:hanging="811"/>
      </w:pPr>
      <w:rPr>
        <w:rFonts w:ascii="Palatino Linotype" w:hAnsi="Palatino Linotype" w:hint="default"/>
        <w:w w:val="103"/>
        <w:sz w:val="24"/>
        <w:szCs w:val="24"/>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16" w15:restartNumberingAfterBreak="0">
    <w:nsid w:val="4B65171B"/>
    <w:multiLevelType w:val="multilevel"/>
    <w:tmpl w:val="739A3AF2"/>
    <w:lvl w:ilvl="0">
      <w:start w:val="1"/>
      <w:numFmt w:val="decimal"/>
      <w:lvlText w:val="%1."/>
      <w:lvlJc w:val="left"/>
      <w:pPr>
        <w:ind w:left="744" w:hanging="574"/>
        <w:jc w:val="right"/>
      </w:pPr>
      <w:rPr>
        <w:rFonts w:hint="default"/>
        <w:spacing w:val="0"/>
        <w:w w:val="100"/>
        <w:sz w:val="24"/>
        <w:szCs w:val="24"/>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17" w15:restartNumberingAfterBreak="0">
    <w:nsid w:val="4BDB5157"/>
    <w:multiLevelType w:val="multilevel"/>
    <w:tmpl w:val="45E8367E"/>
    <w:lvl w:ilvl="0">
      <w:start w:val="5"/>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18" w15:restartNumberingAfterBreak="0">
    <w:nsid w:val="4C7B550D"/>
    <w:multiLevelType w:val="multilevel"/>
    <w:tmpl w:val="CBF895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AC199D"/>
    <w:multiLevelType w:val="multilevel"/>
    <w:tmpl w:val="95D23044"/>
    <w:lvl w:ilvl="0">
      <w:start w:val="4"/>
      <w:numFmt w:val="decimal"/>
      <w:lvlText w:val="%1"/>
      <w:lvlJc w:val="left"/>
      <w:pPr>
        <w:ind w:left="360" w:hanging="360"/>
      </w:pPr>
      <w:rPr>
        <w:rFonts w:ascii="Palatino Linotype" w:hAnsi="Palatino Linotype" w:hint="default"/>
        <w:w w:val="105"/>
        <w:sz w:val="24"/>
        <w:u w:val="thick"/>
      </w:rPr>
    </w:lvl>
    <w:lvl w:ilvl="1">
      <w:start w:val="1"/>
      <w:numFmt w:val="decimal"/>
      <w:lvlText w:val="%1.%2"/>
      <w:lvlJc w:val="left"/>
      <w:pPr>
        <w:ind w:left="360" w:hanging="360"/>
      </w:pPr>
      <w:rPr>
        <w:rFonts w:ascii="Palatino Linotype" w:hAnsi="Palatino Linotype" w:hint="default"/>
        <w:w w:val="105"/>
        <w:sz w:val="24"/>
        <w:u w:val="none"/>
      </w:rPr>
    </w:lvl>
    <w:lvl w:ilvl="2">
      <w:start w:val="1"/>
      <w:numFmt w:val="decimal"/>
      <w:lvlText w:val="%1.%2.%3"/>
      <w:lvlJc w:val="left"/>
      <w:pPr>
        <w:ind w:left="720" w:hanging="720"/>
      </w:pPr>
      <w:rPr>
        <w:rFonts w:ascii="Palatino Linotype" w:hAnsi="Palatino Linotype" w:hint="default"/>
        <w:w w:val="105"/>
        <w:sz w:val="24"/>
        <w:u w:val="thick"/>
      </w:rPr>
    </w:lvl>
    <w:lvl w:ilvl="3">
      <w:start w:val="1"/>
      <w:numFmt w:val="decimal"/>
      <w:lvlText w:val="%1.%2.%3.%4"/>
      <w:lvlJc w:val="left"/>
      <w:pPr>
        <w:ind w:left="720" w:hanging="720"/>
      </w:pPr>
      <w:rPr>
        <w:rFonts w:ascii="Palatino Linotype" w:hAnsi="Palatino Linotype" w:hint="default"/>
        <w:w w:val="105"/>
        <w:sz w:val="24"/>
        <w:u w:val="thick"/>
      </w:rPr>
    </w:lvl>
    <w:lvl w:ilvl="4">
      <w:start w:val="1"/>
      <w:numFmt w:val="decimal"/>
      <w:lvlText w:val="%1.%2.%3.%4.%5"/>
      <w:lvlJc w:val="left"/>
      <w:pPr>
        <w:ind w:left="1080" w:hanging="1080"/>
      </w:pPr>
      <w:rPr>
        <w:rFonts w:ascii="Palatino Linotype" w:hAnsi="Palatino Linotype" w:hint="default"/>
        <w:w w:val="105"/>
        <w:sz w:val="24"/>
        <w:u w:val="thick"/>
      </w:rPr>
    </w:lvl>
    <w:lvl w:ilvl="5">
      <w:start w:val="1"/>
      <w:numFmt w:val="decimal"/>
      <w:lvlText w:val="%1.%2.%3.%4.%5.%6"/>
      <w:lvlJc w:val="left"/>
      <w:pPr>
        <w:ind w:left="1080" w:hanging="1080"/>
      </w:pPr>
      <w:rPr>
        <w:rFonts w:ascii="Palatino Linotype" w:hAnsi="Palatino Linotype" w:hint="default"/>
        <w:w w:val="105"/>
        <w:sz w:val="24"/>
        <w:u w:val="thick"/>
      </w:rPr>
    </w:lvl>
    <w:lvl w:ilvl="6">
      <w:start w:val="1"/>
      <w:numFmt w:val="decimal"/>
      <w:lvlText w:val="%1.%2.%3.%4.%5.%6.%7"/>
      <w:lvlJc w:val="left"/>
      <w:pPr>
        <w:ind w:left="1440" w:hanging="1440"/>
      </w:pPr>
      <w:rPr>
        <w:rFonts w:ascii="Palatino Linotype" w:hAnsi="Palatino Linotype" w:hint="default"/>
        <w:w w:val="105"/>
        <w:sz w:val="24"/>
        <w:u w:val="thick"/>
      </w:rPr>
    </w:lvl>
    <w:lvl w:ilvl="7">
      <w:start w:val="1"/>
      <w:numFmt w:val="decimal"/>
      <w:lvlText w:val="%1.%2.%3.%4.%5.%6.%7.%8"/>
      <w:lvlJc w:val="left"/>
      <w:pPr>
        <w:ind w:left="1440" w:hanging="1440"/>
      </w:pPr>
      <w:rPr>
        <w:rFonts w:ascii="Palatino Linotype" w:hAnsi="Palatino Linotype" w:hint="default"/>
        <w:w w:val="105"/>
        <w:sz w:val="24"/>
        <w:u w:val="thick"/>
      </w:rPr>
    </w:lvl>
    <w:lvl w:ilvl="8">
      <w:start w:val="1"/>
      <w:numFmt w:val="decimal"/>
      <w:lvlText w:val="%1.%2.%3.%4.%5.%6.%7.%8.%9"/>
      <w:lvlJc w:val="left"/>
      <w:pPr>
        <w:ind w:left="1440" w:hanging="1440"/>
      </w:pPr>
      <w:rPr>
        <w:rFonts w:ascii="Palatino Linotype" w:hAnsi="Palatino Linotype" w:hint="default"/>
        <w:w w:val="105"/>
        <w:sz w:val="24"/>
        <w:u w:val="thick"/>
      </w:rPr>
    </w:lvl>
  </w:abstractNum>
  <w:abstractNum w:abstractNumId="20" w15:restartNumberingAfterBreak="0">
    <w:nsid w:val="53C6136D"/>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EC3B39"/>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22" w15:restartNumberingAfterBreak="0">
    <w:nsid w:val="55EF0682"/>
    <w:multiLevelType w:val="hybridMultilevel"/>
    <w:tmpl w:val="DF4ADA58"/>
    <w:lvl w:ilvl="0" w:tplc="4F1A2064">
      <w:start w:val="1"/>
      <w:numFmt w:val="low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46E35"/>
    <w:multiLevelType w:val="hybridMultilevel"/>
    <w:tmpl w:val="EA5201F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DF0694"/>
    <w:multiLevelType w:val="hybridMultilevel"/>
    <w:tmpl w:val="35A2E900"/>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5AC9032">
      <w:start w:val="4"/>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F2A33"/>
    <w:multiLevelType w:val="multilevel"/>
    <w:tmpl w:val="6F7E95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76441B"/>
    <w:multiLevelType w:val="multilevel"/>
    <w:tmpl w:val="41ACDC8C"/>
    <w:lvl w:ilvl="0">
      <w:start w:val="3"/>
      <w:numFmt w:val="decimal"/>
      <w:lvlText w:val="%1."/>
      <w:lvlJc w:val="left"/>
      <w:pPr>
        <w:ind w:left="744" w:hanging="574"/>
      </w:pPr>
      <w:rPr>
        <w:rFonts w:hint="default"/>
        <w:spacing w:val="0"/>
        <w:w w:val="100"/>
      </w:rPr>
    </w:lvl>
    <w:lvl w:ilvl="1">
      <w:start w:val="5"/>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27" w15:restartNumberingAfterBreak="0">
    <w:nsid w:val="6EAE58A5"/>
    <w:multiLevelType w:val="multilevel"/>
    <w:tmpl w:val="7F1E48BE"/>
    <w:lvl w:ilvl="0">
      <w:start w:val="3"/>
      <w:numFmt w:val="decimal"/>
      <w:lvlText w:val="%1."/>
      <w:lvlJc w:val="left"/>
      <w:pPr>
        <w:ind w:left="545" w:hanging="360"/>
      </w:pPr>
      <w:rPr>
        <w:rFonts w:hint="default"/>
      </w:rPr>
    </w:lvl>
    <w:lvl w:ilvl="1">
      <w:start w:val="1"/>
      <w:numFmt w:val="decimal"/>
      <w:lvlText w:val="%1.%2."/>
      <w:lvlJc w:val="left"/>
      <w:pPr>
        <w:ind w:left="977" w:hanging="432"/>
      </w:pPr>
      <w:rPr>
        <w:rFonts w:hint="default"/>
      </w:rPr>
    </w:lvl>
    <w:lvl w:ilvl="2">
      <w:start w:val="1"/>
      <w:numFmt w:val="decimal"/>
      <w:lvlText w:val="%1.%2.%3."/>
      <w:lvlJc w:val="left"/>
      <w:pPr>
        <w:ind w:left="1409" w:hanging="504"/>
      </w:pPr>
      <w:rPr>
        <w:rFonts w:hint="default"/>
      </w:rPr>
    </w:lvl>
    <w:lvl w:ilvl="3">
      <w:start w:val="1"/>
      <w:numFmt w:val="decimal"/>
      <w:lvlText w:val="%1.%2.%3.%4."/>
      <w:lvlJc w:val="left"/>
      <w:pPr>
        <w:ind w:left="1913" w:hanging="648"/>
      </w:pPr>
      <w:rPr>
        <w:rFonts w:hint="default"/>
      </w:rPr>
    </w:lvl>
    <w:lvl w:ilvl="4">
      <w:start w:val="1"/>
      <w:numFmt w:val="decimal"/>
      <w:lvlText w:val="%1.%2.%3.%4.%5."/>
      <w:lvlJc w:val="left"/>
      <w:pPr>
        <w:ind w:left="2417" w:hanging="792"/>
      </w:pPr>
      <w:rPr>
        <w:rFonts w:hint="default"/>
      </w:rPr>
    </w:lvl>
    <w:lvl w:ilvl="5">
      <w:start w:val="1"/>
      <w:numFmt w:val="decimal"/>
      <w:lvlText w:val="%1.%2.%3.%4.%5.%6."/>
      <w:lvlJc w:val="left"/>
      <w:pPr>
        <w:ind w:left="2921" w:hanging="936"/>
      </w:pPr>
      <w:rPr>
        <w:rFonts w:hint="default"/>
      </w:rPr>
    </w:lvl>
    <w:lvl w:ilvl="6">
      <w:start w:val="1"/>
      <w:numFmt w:val="decimal"/>
      <w:lvlText w:val="%1.%2.%3.%4.%5.%6.%7."/>
      <w:lvlJc w:val="left"/>
      <w:pPr>
        <w:ind w:left="3425" w:hanging="1080"/>
      </w:pPr>
      <w:rPr>
        <w:rFonts w:hint="default"/>
      </w:rPr>
    </w:lvl>
    <w:lvl w:ilvl="7">
      <w:start w:val="1"/>
      <w:numFmt w:val="decimal"/>
      <w:lvlText w:val="%1.%2.%3.%4.%5.%6.%7.%8."/>
      <w:lvlJc w:val="left"/>
      <w:pPr>
        <w:ind w:left="3929" w:hanging="1224"/>
      </w:pPr>
      <w:rPr>
        <w:rFonts w:hint="default"/>
      </w:rPr>
    </w:lvl>
    <w:lvl w:ilvl="8">
      <w:start w:val="1"/>
      <w:numFmt w:val="decimal"/>
      <w:lvlText w:val="%1.%2.%3.%4.%5.%6.%7.%8.%9."/>
      <w:lvlJc w:val="left"/>
      <w:pPr>
        <w:ind w:left="4505" w:hanging="1440"/>
      </w:pPr>
      <w:rPr>
        <w:rFonts w:hint="default"/>
      </w:rPr>
    </w:lvl>
  </w:abstractNum>
  <w:abstractNum w:abstractNumId="28" w15:restartNumberingAfterBreak="0">
    <w:nsid w:val="7334708A"/>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29" w15:restartNumberingAfterBreak="0">
    <w:nsid w:val="744841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8B2B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C3505"/>
    <w:multiLevelType w:val="multilevel"/>
    <w:tmpl w:val="FD400720"/>
    <w:lvl w:ilvl="0">
      <w:start w:val="3"/>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32" w15:restartNumberingAfterBreak="0">
    <w:nsid w:val="7CBF6DB2"/>
    <w:multiLevelType w:val="multilevel"/>
    <w:tmpl w:val="E6F86354"/>
    <w:lvl w:ilvl="0">
      <w:start w:val="5"/>
      <w:numFmt w:val="upperRoman"/>
      <w:lvlText w:val="%1"/>
      <w:lvlJc w:val="left"/>
      <w:pPr>
        <w:ind w:left="227" w:hanging="647"/>
      </w:pPr>
      <w:rPr>
        <w:rFonts w:hint="default"/>
      </w:rPr>
    </w:lvl>
    <w:lvl w:ilvl="1">
      <w:start w:val="1"/>
      <w:numFmt w:val="upperLetter"/>
      <w:lvlText w:val="%1.%2"/>
      <w:lvlJc w:val="left"/>
      <w:pPr>
        <w:ind w:left="227" w:hanging="647"/>
      </w:pPr>
      <w:rPr>
        <w:rFonts w:hint="default"/>
      </w:rPr>
    </w:lvl>
    <w:lvl w:ilvl="2">
      <w:start w:val="2"/>
      <w:numFmt w:val="decimal"/>
      <w:lvlText w:val="%1.%2.%3"/>
      <w:lvlJc w:val="left"/>
      <w:pPr>
        <w:ind w:left="227" w:hanging="647"/>
      </w:pPr>
      <w:rPr>
        <w:rFonts w:ascii="Times New Roman" w:eastAsia="Times New Roman" w:hAnsi="Times New Roman" w:cs="Times New Roman" w:hint="default"/>
        <w:spacing w:val="-1"/>
        <w:w w:val="103"/>
        <w:sz w:val="23"/>
        <w:szCs w:val="23"/>
      </w:rPr>
    </w:lvl>
    <w:lvl w:ilvl="3">
      <w:numFmt w:val="bullet"/>
      <w:lvlText w:val="•"/>
      <w:lvlJc w:val="left"/>
      <w:pPr>
        <w:ind w:left="3466" w:hanging="647"/>
      </w:pPr>
      <w:rPr>
        <w:rFonts w:hint="default"/>
      </w:rPr>
    </w:lvl>
    <w:lvl w:ilvl="4">
      <w:numFmt w:val="bullet"/>
      <w:lvlText w:val="•"/>
      <w:lvlJc w:val="left"/>
      <w:pPr>
        <w:ind w:left="4548" w:hanging="647"/>
      </w:pPr>
      <w:rPr>
        <w:rFonts w:hint="default"/>
      </w:rPr>
    </w:lvl>
    <w:lvl w:ilvl="5">
      <w:numFmt w:val="bullet"/>
      <w:lvlText w:val="•"/>
      <w:lvlJc w:val="left"/>
      <w:pPr>
        <w:ind w:left="5630" w:hanging="647"/>
      </w:pPr>
      <w:rPr>
        <w:rFonts w:hint="default"/>
      </w:rPr>
    </w:lvl>
    <w:lvl w:ilvl="6">
      <w:numFmt w:val="bullet"/>
      <w:lvlText w:val="•"/>
      <w:lvlJc w:val="left"/>
      <w:pPr>
        <w:ind w:left="6712" w:hanging="647"/>
      </w:pPr>
      <w:rPr>
        <w:rFonts w:hint="default"/>
      </w:rPr>
    </w:lvl>
    <w:lvl w:ilvl="7">
      <w:numFmt w:val="bullet"/>
      <w:lvlText w:val="•"/>
      <w:lvlJc w:val="left"/>
      <w:pPr>
        <w:ind w:left="7794" w:hanging="647"/>
      </w:pPr>
      <w:rPr>
        <w:rFonts w:hint="default"/>
      </w:rPr>
    </w:lvl>
    <w:lvl w:ilvl="8">
      <w:numFmt w:val="bullet"/>
      <w:lvlText w:val="•"/>
      <w:lvlJc w:val="left"/>
      <w:pPr>
        <w:ind w:left="8876" w:hanging="647"/>
      </w:pPr>
      <w:rPr>
        <w:rFonts w:hint="default"/>
      </w:rPr>
    </w:lvl>
  </w:abstractNum>
  <w:abstractNum w:abstractNumId="33" w15:restartNumberingAfterBreak="0">
    <w:nsid w:val="7D8A7B5E"/>
    <w:multiLevelType w:val="hybridMultilevel"/>
    <w:tmpl w:val="503E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776348">
    <w:abstractNumId w:val="32"/>
  </w:num>
  <w:num w:numId="2" w16cid:durableId="6374917">
    <w:abstractNumId w:val="16"/>
  </w:num>
  <w:num w:numId="3" w16cid:durableId="599723317">
    <w:abstractNumId w:val="8"/>
  </w:num>
  <w:num w:numId="4" w16cid:durableId="1171335362">
    <w:abstractNumId w:val="30"/>
  </w:num>
  <w:num w:numId="5" w16cid:durableId="318076799">
    <w:abstractNumId w:val="14"/>
  </w:num>
  <w:num w:numId="6" w16cid:durableId="2023581201">
    <w:abstractNumId w:val="13"/>
  </w:num>
  <w:num w:numId="7" w16cid:durableId="1975405062">
    <w:abstractNumId w:val="17"/>
  </w:num>
  <w:num w:numId="8" w16cid:durableId="1552886296">
    <w:abstractNumId w:val="26"/>
  </w:num>
  <w:num w:numId="9" w16cid:durableId="715396596">
    <w:abstractNumId w:val="24"/>
  </w:num>
  <w:num w:numId="10" w16cid:durableId="1860776053">
    <w:abstractNumId w:val="23"/>
  </w:num>
  <w:num w:numId="11" w16cid:durableId="1158957844">
    <w:abstractNumId w:val="31"/>
  </w:num>
  <w:num w:numId="12" w16cid:durableId="1715229671">
    <w:abstractNumId w:val="10"/>
  </w:num>
  <w:num w:numId="13" w16cid:durableId="1089354774">
    <w:abstractNumId w:val="6"/>
  </w:num>
  <w:num w:numId="14" w16cid:durableId="1425303384">
    <w:abstractNumId w:val="15"/>
  </w:num>
  <w:num w:numId="15" w16cid:durableId="1081875666">
    <w:abstractNumId w:val="27"/>
  </w:num>
  <w:num w:numId="16" w16cid:durableId="1631590920">
    <w:abstractNumId w:val="1"/>
  </w:num>
  <w:num w:numId="17" w16cid:durableId="1375155913">
    <w:abstractNumId w:val="29"/>
  </w:num>
  <w:num w:numId="18" w16cid:durableId="371923743">
    <w:abstractNumId w:val="18"/>
  </w:num>
  <w:num w:numId="19" w16cid:durableId="1322931299">
    <w:abstractNumId w:val="0"/>
  </w:num>
  <w:num w:numId="20" w16cid:durableId="582640048">
    <w:abstractNumId w:val="3"/>
  </w:num>
  <w:num w:numId="21" w16cid:durableId="111367200">
    <w:abstractNumId w:val="4"/>
  </w:num>
  <w:num w:numId="22" w16cid:durableId="1321274202">
    <w:abstractNumId w:val="19"/>
  </w:num>
  <w:num w:numId="23" w16cid:durableId="1268654738">
    <w:abstractNumId w:val="12"/>
  </w:num>
  <w:num w:numId="24" w16cid:durableId="1928464844">
    <w:abstractNumId w:val="9"/>
  </w:num>
  <w:num w:numId="25" w16cid:durableId="1101680642">
    <w:abstractNumId w:val="2"/>
  </w:num>
  <w:num w:numId="26" w16cid:durableId="340277963">
    <w:abstractNumId w:val="21"/>
  </w:num>
  <w:num w:numId="27" w16cid:durableId="263922669">
    <w:abstractNumId w:val="20"/>
  </w:num>
  <w:num w:numId="28" w16cid:durableId="1865899744">
    <w:abstractNumId w:val="22"/>
  </w:num>
  <w:num w:numId="29" w16cid:durableId="808786144">
    <w:abstractNumId w:val="28"/>
  </w:num>
  <w:num w:numId="30" w16cid:durableId="78719629">
    <w:abstractNumId w:val="33"/>
  </w:num>
  <w:num w:numId="31" w16cid:durableId="1345208229">
    <w:abstractNumId w:val="25"/>
  </w:num>
  <w:num w:numId="32" w16cid:durableId="1687630668">
    <w:abstractNumId w:val="11"/>
  </w:num>
  <w:num w:numId="33" w16cid:durableId="690227733">
    <w:abstractNumId w:val="7"/>
  </w:num>
  <w:num w:numId="34" w16cid:durableId="128111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jY0MLEwtDC3MDdS0lEKTi0uzszPAykwrAUAsFQidywAAAA="/>
  </w:docVars>
  <w:rsids>
    <w:rsidRoot w:val="0022016A"/>
    <w:rsid w:val="00005872"/>
    <w:rsid w:val="00033248"/>
    <w:rsid w:val="000405B4"/>
    <w:rsid w:val="00041703"/>
    <w:rsid w:val="00057AEB"/>
    <w:rsid w:val="00057E38"/>
    <w:rsid w:val="000613DB"/>
    <w:rsid w:val="0007693C"/>
    <w:rsid w:val="00082322"/>
    <w:rsid w:val="00083787"/>
    <w:rsid w:val="000909BE"/>
    <w:rsid w:val="000A1882"/>
    <w:rsid w:val="000A3BDB"/>
    <w:rsid w:val="000A7915"/>
    <w:rsid w:val="000B4B8E"/>
    <w:rsid w:val="000D29C5"/>
    <w:rsid w:val="001057BA"/>
    <w:rsid w:val="001075CE"/>
    <w:rsid w:val="0013608A"/>
    <w:rsid w:val="00140A4D"/>
    <w:rsid w:val="00140C0B"/>
    <w:rsid w:val="00141F01"/>
    <w:rsid w:val="001467E5"/>
    <w:rsid w:val="00147FD9"/>
    <w:rsid w:val="00155259"/>
    <w:rsid w:val="00160CCA"/>
    <w:rsid w:val="00163067"/>
    <w:rsid w:val="001650CA"/>
    <w:rsid w:val="001672B7"/>
    <w:rsid w:val="00181D50"/>
    <w:rsid w:val="001827C4"/>
    <w:rsid w:val="00185B7F"/>
    <w:rsid w:val="00191865"/>
    <w:rsid w:val="00193EF6"/>
    <w:rsid w:val="001958D8"/>
    <w:rsid w:val="001A4760"/>
    <w:rsid w:val="001A5819"/>
    <w:rsid w:val="001B08A5"/>
    <w:rsid w:val="001D17BB"/>
    <w:rsid w:val="001D6CCE"/>
    <w:rsid w:val="001E16D1"/>
    <w:rsid w:val="001F282B"/>
    <w:rsid w:val="0020305A"/>
    <w:rsid w:val="0020414D"/>
    <w:rsid w:val="0022016A"/>
    <w:rsid w:val="0022506D"/>
    <w:rsid w:val="00235C9B"/>
    <w:rsid w:val="002400B9"/>
    <w:rsid w:val="00247862"/>
    <w:rsid w:val="00254777"/>
    <w:rsid w:val="00284F63"/>
    <w:rsid w:val="00293A1D"/>
    <w:rsid w:val="002A154A"/>
    <w:rsid w:val="002A195A"/>
    <w:rsid w:val="002B029A"/>
    <w:rsid w:val="002D15F4"/>
    <w:rsid w:val="002D3EEE"/>
    <w:rsid w:val="002D493F"/>
    <w:rsid w:val="002E5616"/>
    <w:rsid w:val="002E6566"/>
    <w:rsid w:val="002F5EAB"/>
    <w:rsid w:val="002F7851"/>
    <w:rsid w:val="002F7BE5"/>
    <w:rsid w:val="00303EB8"/>
    <w:rsid w:val="00313D44"/>
    <w:rsid w:val="00314FDD"/>
    <w:rsid w:val="0031504E"/>
    <w:rsid w:val="00315407"/>
    <w:rsid w:val="003225AF"/>
    <w:rsid w:val="0034584A"/>
    <w:rsid w:val="00357C75"/>
    <w:rsid w:val="00363172"/>
    <w:rsid w:val="00386419"/>
    <w:rsid w:val="00387FBA"/>
    <w:rsid w:val="003C1ECC"/>
    <w:rsid w:val="003D0B6E"/>
    <w:rsid w:val="003D2E2D"/>
    <w:rsid w:val="003F175A"/>
    <w:rsid w:val="003F62B6"/>
    <w:rsid w:val="004003D4"/>
    <w:rsid w:val="004056C8"/>
    <w:rsid w:val="00416AB1"/>
    <w:rsid w:val="00421B2F"/>
    <w:rsid w:val="00423D2D"/>
    <w:rsid w:val="00430BC9"/>
    <w:rsid w:val="0043352C"/>
    <w:rsid w:val="0043458F"/>
    <w:rsid w:val="00434CD7"/>
    <w:rsid w:val="00443F5F"/>
    <w:rsid w:val="00445A7D"/>
    <w:rsid w:val="00457211"/>
    <w:rsid w:val="00467E60"/>
    <w:rsid w:val="00471717"/>
    <w:rsid w:val="00483AAA"/>
    <w:rsid w:val="00485BFA"/>
    <w:rsid w:val="004A0D90"/>
    <w:rsid w:val="004C3A65"/>
    <w:rsid w:val="004D385A"/>
    <w:rsid w:val="004D38D4"/>
    <w:rsid w:val="004D5E80"/>
    <w:rsid w:val="004E6A3F"/>
    <w:rsid w:val="004F10C5"/>
    <w:rsid w:val="004F3ADB"/>
    <w:rsid w:val="004F75F4"/>
    <w:rsid w:val="004F7EDC"/>
    <w:rsid w:val="00505353"/>
    <w:rsid w:val="00513ED6"/>
    <w:rsid w:val="00522319"/>
    <w:rsid w:val="00542BBB"/>
    <w:rsid w:val="0054609B"/>
    <w:rsid w:val="00553FF0"/>
    <w:rsid w:val="005726B8"/>
    <w:rsid w:val="0057359E"/>
    <w:rsid w:val="00575190"/>
    <w:rsid w:val="005838AC"/>
    <w:rsid w:val="0059652F"/>
    <w:rsid w:val="00597AFB"/>
    <w:rsid w:val="005B1AB1"/>
    <w:rsid w:val="005B74D6"/>
    <w:rsid w:val="005C1244"/>
    <w:rsid w:val="005C67AA"/>
    <w:rsid w:val="005D7D73"/>
    <w:rsid w:val="005E1B21"/>
    <w:rsid w:val="005E59D7"/>
    <w:rsid w:val="005F67E5"/>
    <w:rsid w:val="00603B08"/>
    <w:rsid w:val="0060701E"/>
    <w:rsid w:val="006116FE"/>
    <w:rsid w:val="0061242C"/>
    <w:rsid w:val="00616F95"/>
    <w:rsid w:val="00617B24"/>
    <w:rsid w:val="00624AE2"/>
    <w:rsid w:val="00627A28"/>
    <w:rsid w:val="006317E3"/>
    <w:rsid w:val="00635617"/>
    <w:rsid w:val="00636609"/>
    <w:rsid w:val="00643E83"/>
    <w:rsid w:val="0064587E"/>
    <w:rsid w:val="00655CD6"/>
    <w:rsid w:val="00660159"/>
    <w:rsid w:val="006613E6"/>
    <w:rsid w:val="006676B7"/>
    <w:rsid w:val="00672189"/>
    <w:rsid w:val="00685ED3"/>
    <w:rsid w:val="00690B2B"/>
    <w:rsid w:val="006A078E"/>
    <w:rsid w:val="006A6374"/>
    <w:rsid w:val="006B47E0"/>
    <w:rsid w:val="006B6D6E"/>
    <w:rsid w:val="006E0614"/>
    <w:rsid w:val="006E57B1"/>
    <w:rsid w:val="006F0C31"/>
    <w:rsid w:val="00701FB4"/>
    <w:rsid w:val="007032BE"/>
    <w:rsid w:val="007148F1"/>
    <w:rsid w:val="00724757"/>
    <w:rsid w:val="00753090"/>
    <w:rsid w:val="00763110"/>
    <w:rsid w:val="00773036"/>
    <w:rsid w:val="0077675C"/>
    <w:rsid w:val="007836D3"/>
    <w:rsid w:val="00787AFD"/>
    <w:rsid w:val="00790912"/>
    <w:rsid w:val="007A5D9B"/>
    <w:rsid w:val="007B0A06"/>
    <w:rsid w:val="007B45D7"/>
    <w:rsid w:val="007B4A12"/>
    <w:rsid w:val="007C5114"/>
    <w:rsid w:val="007D34AB"/>
    <w:rsid w:val="007D5555"/>
    <w:rsid w:val="007D685A"/>
    <w:rsid w:val="007F086F"/>
    <w:rsid w:val="007F0C48"/>
    <w:rsid w:val="007F2A7C"/>
    <w:rsid w:val="007F3945"/>
    <w:rsid w:val="00814BDB"/>
    <w:rsid w:val="0081546D"/>
    <w:rsid w:val="00820280"/>
    <w:rsid w:val="008257FA"/>
    <w:rsid w:val="0084089C"/>
    <w:rsid w:val="00843D52"/>
    <w:rsid w:val="008704F5"/>
    <w:rsid w:val="00871644"/>
    <w:rsid w:val="0088515B"/>
    <w:rsid w:val="008A4081"/>
    <w:rsid w:val="008A5F04"/>
    <w:rsid w:val="008B12BF"/>
    <w:rsid w:val="008B4594"/>
    <w:rsid w:val="008B7B88"/>
    <w:rsid w:val="008F5D7F"/>
    <w:rsid w:val="0090255B"/>
    <w:rsid w:val="00913F56"/>
    <w:rsid w:val="009142B8"/>
    <w:rsid w:val="00915A7D"/>
    <w:rsid w:val="0091687E"/>
    <w:rsid w:val="00916FE7"/>
    <w:rsid w:val="00934C33"/>
    <w:rsid w:val="00935B70"/>
    <w:rsid w:val="009378E5"/>
    <w:rsid w:val="009461B1"/>
    <w:rsid w:val="0096090C"/>
    <w:rsid w:val="0096502B"/>
    <w:rsid w:val="00965C85"/>
    <w:rsid w:val="009663C4"/>
    <w:rsid w:val="0097281A"/>
    <w:rsid w:val="0098228E"/>
    <w:rsid w:val="0098459B"/>
    <w:rsid w:val="009911A3"/>
    <w:rsid w:val="009937DA"/>
    <w:rsid w:val="009A388A"/>
    <w:rsid w:val="009B4410"/>
    <w:rsid w:val="009B5673"/>
    <w:rsid w:val="009B6984"/>
    <w:rsid w:val="009B6D58"/>
    <w:rsid w:val="009C01DD"/>
    <w:rsid w:val="009F025D"/>
    <w:rsid w:val="00A02F07"/>
    <w:rsid w:val="00A11228"/>
    <w:rsid w:val="00A27BB8"/>
    <w:rsid w:val="00A32D92"/>
    <w:rsid w:val="00A41DBC"/>
    <w:rsid w:val="00A50C3D"/>
    <w:rsid w:val="00A558AA"/>
    <w:rsid w:val="00A649EB"/>
    <w:rsid w:val="00A723B4"/>
    <w:rsid w:val="00A74AA1"/>
    <w:rsid w:val="00A77108"/>
    <w:rsid w:val="00A845FF"/>
    <w:rsid w:val="00A90EE1"/>
    <w:rsid w:val="00A93077"/>
    <w:rsid w:val="00A953A7"/>
    <w:rsid w:val="00AA0230"/>
    <w:rsid w:val="00AA13F4"/>
    <w:rsid w:val="00AA43BE"/>
    <w:rsid w:val="00AB151E"/>
    <w:rsid w:val="00AB3CB7"/>
    <w:rsid w:val="00AB4158"/>
    <w:rsid w:val="00AC4288"/>
    <w:rsid w:val="00AC76CA"/>
    <w:rsid w:val="00AC7AFB"/>
    <w:rsid w:val="00AD122E"/>
    <w:rsid w:val="00AF0B9A"/>
    <w:rsid w:val="00AF0E4D"/>
    <w:rsid w:val="00AF67D7"/>
    <w:rsid w:val="00B104D4"/>
    <w:rsid w:val="00B12B32"/>
    <w:rsid w:val="00B16A3E"/>
    <w:rsid w:val="00B176B9"/>
    <w:rsid w:val="00B21B99"/>
    <w:rsid w:val="00B34D82"/>
    <w:rsid w:val="00B35471"/>
    <w:rsid w:val="00B40815"/>
    <w:rsid w:val="00B666A9"/>
    <w:rsid w:val="00B919DA"/>
    <w:rsid w:val="00B967FF"/>
    <w:rsid w:val="00BA205F"/>
    <w:rsid w:val="00BA33AA"/>
    <w:rsid w:val="00BA62D6"/>
    <w:rsid w:val="00BA6548"/>
    <w:rsid w:val="00BA6A0D"/>
    <w:rsid w:val="00BA74A8"/>
    <w:rsid w:val="00BB1846"/>
    <w:rsid w:val="00BB2880"/>
    <w:rsid w:val="00BB3452"/>
    <w:rsid w:val="00BC21A6"/>
    <w:rsid w:val="00BE3F97"/>
    <w:rsid w:val="00BE4252"/>
    <w:rsid w:val="00BE664C"/>
    <w:rsid w:val="00BE7666"/>
    <w:rsid w:val="00BF399C"/>
    <w:rsid w:val="00BF761B"/>
    <w:rsid w:val="00C00EB8"/>
    <w:rsid w:val="00C063FF"/>
    <w:rsid w:val="00C06F3F"/>
    <w:rsid w:val="00C10D77"/>
    <w:rsid w:val="00C13867"/>
    <w:rsid w:val="00C170A5"/>
    <w:rsid w:val="00C20A80"/>
    <w:rsid w:val="00C307D4"/>
    <w:rsid w:val="00C363A5"/>
    <w:rsid w:val="00C43947"/>
    <w:rsid w:val="00C47605"/>
    <w:rsid w:val="00C50FA1"/>
    <w:rsid w:val="00C552D3"/>
    <w:rsid w:val="00C61145"/>
    <w:rsid w:val="00C61A89"/>
    <w:rsid w:val="00C65893"/>
    <w:rsid w:val="00C66C1D"/>
    <w:rsid w:val="00C71F2F"/>
    <w:rsid w:val="00C732C0"/>
    <w:rsid w:val="00C77A34"/>
    <w:rsid w:val="00C97FF6"/>
    <w:rsid w:val="00CA1A14"/>
    <w:rsid w:val="00CA6190"/>
    <w:rsid w:val="00CC2379"/>
    <w:rsid w:val="00CC2783"/>
    <w:rsid w:val="00CD15CF"/>
    <w:rsid w:val="00CD6EB3"/>
    <w:rsid w:val="00CF4568"/>
    <w:rsid w:val="00CF7921"/>
    <w:rsid w:val="00D06B59"/>
    <w:rsid w:val="00D073CA"/>
    <w:rsid w:val="00D13D18"/>
    <w:rsid w:val="00D20202"/>
    <w:rsid w:val="00D20A86"/>
    <w:rsid w:val="00D20DD9"/>
    <w:rsid w:val="00D24E5A"/>
    <w:rsid w:val="00D415D6"/>
    <w:rsid w:val="00D4205F"/>
    <w:rsid w:val="00D47647"/>
    <w:rsid w:val="00D51143"/>
    <w:rsid w:val="00D5304F"/>
    <w:rsid w:val="00D57D4D"/>
    <w:rsid w:val="00D57DE6"/>
    <w:rsid w:val="00D60B56"/>
    <w:rsid w:val="00D70458"/>
    <w:rsid w:val="00D77C87"/>
    <w:rsid w:val="00D90937"/>
    <w:rsid w:val="00D90A04"/>
    <w:rsid w:val="00DB10D4"/>
    <w:rsid w:val="00DB363C"/>
    <w:rsid w:val="00DC65CB"/>
    <w:rsid w:val="00DC6EF7"/>
    <w:rsid w:val="00DD0705"/>
    <w:rsid w:val="00DD153D"/>
    <w:rsid w:val="00DD1FB3"/>
    <w:rsid w:val="00DE7A9C"/>
    <w:rsid w:val="00E02474"/>
    <w:rsid w:val="00E0513A"/>
    <w:rsid w:val="00E052AC"/>
    <w:rsid w:val="00E05845"/>
    <w:rsid w:val="00E25EEB"/>
    <w:rsid w:val="00E339CB"/>
    <w:rsid w:val="00E34EEA"/>
    <w:rsid w:val="00E35F4E"/>
    <w:rsid w:val="00E409F3"/>
    <w:rsid w:val="00E4282E"/>
    <w:rsid w:val="00E97DE6"/>
    <w:rsid w:val="00EA2052"/>
    <w:rsid w:val="00EA261B"/>
    <w:rsid w:val="00EB4B7B"/>
    <w:rsid w:val="00EC2DC3"/>
    <w:rsid w:val="00EC3B98"/>
    <w:rsid w:val="00EC42F2"/>
    <w:rsid w:val="00EC7896"/>
    <w:rsid w:val="00ED580F"/>
    <w:rsid w:val="00EE21A3"/>
    <w:rsid w:val="00EE5A5D"/>
    <w:rsid w:val="00EE6104"/>
    <w:rsid w:val="00F004C6"/>
    <w:rsid w:val="00F00F70"/>
    <w:rsid w:val="00F03D2D"/>
    <w:rsid w:val="00F04FCD"/>
    <w:rsid w:val="00F0588A"/>
    <w:rsid w:val="00F113DE"/>
    <w:rsid w:val="00F12EE2"/>
    <w:rsid w:val="00F13D3D"/>
    <w:rsid w:val="00F256FE"/>
    <w:rsid w:val="00F25EE9"/>
    <w:rsid w:val="00F306A9"/>
    <w:rsid w:val="00F366C8"/>
    <w:rsid w:val="00F418F6"/>
    <w:rsid w:val="00F42A62"/>
    <w:rsid w:val="00F65D20"/>
    <w:rsid w:val="00F73DC1"/>
    <w:rsid w:val="00F808B2"/>
    <w:rsid w:val="00F86DFE"/>
    <w:rsid w:val="00FA0731"/>
    <w:rsid w:val="00FA7D11"/>
    <w:rsid w:val="00FB0612"/>
    <w:rsid w:val="00FB15C4"/>
    <w:rsid w:val="00FC5004"/>
    <w:rsid w:val="00FD7984"/>
    <w:rsid w:val="00FE0A74"/>
    <w:rsid w:val="00FF2D04"/>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F41E2"/>
  <w15:docId w15:val="{8BF404A2-F7ED-448D-AF75-0FE73A87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6"/>
      <w:ind w:left="2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qFormat/>
    <w:pPr>
      <w:ind w:left="161" w:firstLine="642"/>
      <w:jc w:val="both"/>
    </w:pPr>
  </w:style>
  <w:style w:type="paragraph" w:customStyle="1" w:styleId="TableParagraph">
    <w:name w:val="Table Paragraph"/>
    <w:basedOn w:val="Normal"/>
    <w:uiPriority w:val="1"/>
    <w:qFormat/>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1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D4"/>
    <w:rPr>
      <w:rFonts w:ascii="Segoe UI" w:eastAsia="Times New Roman" w:hAnsi="Segoe UI" w:cs="Segoe UI"/>
      <w:sz w:val="18"/>
      <w:szCs w:val="18"/>
    </w:rPr>
  </w:style>
  <w:style w:type="paragraph" w:styleId="Header">
    <w:name w:val="header"/>
    <w:basedOn w:val="Normal"/>
    <w:link w:val="HeaderChar"/>
    <w:uiPriority w:val="99"/>
    <w:unhideWhenUsed/>
    <w:rsid w:val="00871644"/>
    <w:pPr>
      <w:tabs>
        <w:tab w:val="center" w:pos="4680"/>
        <w:tab w:val="right" w:pos="9360"/>
      </w:tabs>
    </w:pPr>
  </w:style>
  <w:style w:type="character" w:customStyle="1" w:styleId="HeaderChar">
    <w:name w:val="Header Char"/>
    <w:basedOn w:val="DefaultParagraphFont"/>
    <w:link w:val="Header"/>
    <w:uiPriority w:val="99"/>
    <w:rsid w:val="00871644"/>
    <w:rPr>
      <w:rFonts w:ascii="Times New Roman" w:eastAsia="Times New Roman" w:hAnsi="Times New Roman" w:cs="Times New Roman"/>
    </w:rPr>
  </w:style>
  <w:style w:type="paragraph" w:styleId="Footer">
    <w:name w:val="footer"/>
    <w:basedOn w:val="Normal"/>
    <w:link w:val="FooterChar"/>
    <w:uiPriority w:val="99"/>
    <w:unhideWhenUsed/>
    <w:rsid w:val="00871644"/>
    <w:pPr>
      <w:tabs>
        <w:tab w:val="center" w:pos="4680"/>
        <w:tab w:val="right" w:pos="9360"/>
      </w:tabs>
    </w:pPr>
  </w:style>
  <w:style w:type="character" w:customStyle="1" w:styleId="FooterChar">
    <w:name w:val="Footer Char"/>
    <w:basedOn w:val="DefaultParagraphFont"/>
    <w:link w:val="Footer"/>
    <w:uiPriority w:val="99"/>
    <w:rsid w:val="00871644"/>
    <w:rPr>
      <w:rFonts w:ascii="Times New Roman" w:eastAsia="Times New Roman" w:hAnsi="Times New Roman" w:cs="Times New Roman"/>
    </w:rPr>
  </w:style>
  <w:style w:type="paragraph" w:customStyle="1" w:styleId="gmail-msolistparagraph">
    <w:name w:val="gmail-msolistparagraph"/>
    <w:basedOn w:val="Normal"/>
    <w:rsid w:val="00660159"/>
    <w:pPr>
      <w:widowControl/>
      <w:autoSpaceDE/>
      <w:autoSpaceDN/>
      <w:spacing w:before="100" w:beforeAutospacing="1" w:after="100" w:afterAutospacing="1"/>
    </w:pPr>
    <w:rPr>
      <w:rFonts w:ascii="Calibri" w:eastAsiaTheme="minorHAnsi" w:hAnsi="Calibri" w:cs="Calibri"/>
    </w:rPr>
  </w:style>
  <w:style w:type="character" w:customStyle="1" w:styleId="cf01">
    <w:name w:val="cf01"/>
    <w:basedOn w:val="DefaultParagraphFont"/>
    <w:rsid w:val="00D20DD9"/>
    <w:rPr>
      <w:rFonts w:ascii="Segoe UI" w:hAnsi="Segoe UI" w:cs="Segoe UI" w:hint="default"/>
      <w:sz w:val="22"/>
      <w:szCs w:val="22"/>
    </w:rPr>
  </w:style>
  <w:style w:type="character" w:customStyle="1" w:styleId="cf11">
    <w:name w:val="cf11"/>
    <w:basedOn w:val="DefaultParagraphFont"/>
    <w:rsid w:val="00D20DD9"/>
    <w:rPr>
      <w:rFonts w:ascii="Segoe UI" w:hAnsi="Segoe UI" w:cs="Segoe UI" w:hint="default"/>
      <w:sz w:val="22"/>
      <w:szCs w:val="22"/>
      <w:u w:val="single"/>
    </w:rPr>
  </w:style>
  <w:style w:type="paragraph" w:customStyle="1" w:styleId="pf0">
    <w:name w:val="pf0"/>
    <w:basedOn w:val="Normal"/>
    <w:rsid w:val="00A27BB8"/>
    <w:pPr>
      <w:widowControl/>
      <w:autoSpaceDE/>
      <w:autoSpaceDN/>
      <w:spacing w:before="100" w:beforeAutospacing="1" w:after="100" w:afterAutospacing="1"/>
    </w:pPr>
    <w:rPr>
      <w:sz w:val="24"/>
      <w:szCs w:val="24"/>
    </w:rPr>
  </w:style>
  <w:style w:type="paragraph" w:customStyle="1" w:styleId="Body">
    <w:name w:val="Body"/>
    <w:rsid w:val="00627A28"/>
    <w:pPr>
      <w:widowControl/>
      <w:pBdr>
        <w:top w:val="nil"/>
        <w:left w:val="nil"/>
        <w:bottom w:val="nil"/>
        <w:right w:val="nil"/>
        <w:between w:val="nil"/>
        <w:bar w:val="nil"/>
      </w:pBdr>
      <w:autoSpaceDE/>
      <w:autoSpaceDN/>
      <w:spacing w:after="200" w:line="276" w:lineRule="auto"/>
    </w:pPr>
    <w:rPr>
      <w:rFonts w:ascii="Calibri" w:eastAsia="Calibri" w:hAnsi="Calibri" w:cs="Calibri"/>
      <w:color w:val="000000"/>
      <w:u w:color="000000"/>
      <w:bdr w:val="nil"/>
    </w:rPr>
  </w:style>
  <w:style w:type="paragraph" w:styleId="NoSpacing">
    <w:name w:val="No Spacing"/>
    <w:qFormat/>
    <w:rsid w:val="00627A28"/>
    <w:pPr>
      <w:widowControl/>
      <w:autoSpaceDE/>
      <w:autoSpaceDN/>
    </w:pPr>
    <w:rPr>
      <w:rFonts w:ascii="Century Schoolbook" w:eastAsia="Arial Unicode MS" w:hAnsi="Arial Unicode MS" w:cs="Arial Unicode MS"/>
      <w:color w:val="000000"/>
      <w:sz w:val="24"/>
      <w:szCs w:val="24"/>
      <w:u w:color="000000"/>
    </w:rPr>
  </w:style>
  <w:style w:type="character" w:styleId="Hyperlink">
    <w:name w:val="Hyperlink"/>
    <w:basedOn w:val="DefaultParagraphFont"/>
    <w:uiPriority w:val="99"/>
    <w:unhideWhenUsed/>
    <w:rsid w:val="00D4205F"/>
    <w:rPr>
      <w:color w:val="0000FF" w:themeColor="hyperlink"/>
      <w:u w:val="single"/>
    </w:rPr>
  </w:style>
  <w:style w:type="character" w:styleId="UnresolvedMention">
    <w:name w:val="Unresolved Mention"/>
    <w:basedOn w:val="DefaultParagraphFont"/>
    <w:uiPriority w:val="99"/>
    <w:semiHidden/>
    <w:unhideWhenUsed/>
    <w:rsid w:val="00D4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3765">
      <w:bodyDiv w:val="1"/>
      <w:marLeft w:val="0"/>
      <w:marRight w:val="0"/>
      <w:marTop w:val="0"/>
      <w:marBottom w:val="0"/>
      <w:divBdr>
        <w:top w:val="none" w:sz="0" w:space="0" w:color="auto"/>
        <w:left w:val="none" w:sz="0" w:space="0" w:color="auto"/>
        <w:bottom w:val="none" w:sz="0" w:space="0" w:color="auto"/>
        <w:right w:val="none" w:sz="0" w:space="0" w:color="auto"/>
      </w:divBdr>
    </w:div>
    <w:div w:id="1288657301">
      <w:bodyDiv w:val="1"/>
      <w:marLeft w:val="0"/>
      <w:marRight w:val="0"/>
      <w:marTop w:val="0"/>
      <w:marBottom w:val="0"/>
      <w:divBdr>
        <w:top w:val="none" w:sz="0" w:space="0" w:color="auto"/>
        <w:left w:val="none" w:sz="0" w:space="0" w:color="auto"/>
        <w:bottom w:val="none" w:sz="0" w:space="0" w:color="auto"/>
        <w:right w:val="none" w:sz="0" w:space="0" w:color="auto"/>
      </w:divBdr>
    </w:div>
    <w:div w:id="149896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cullom@ucrcommision.com" TargetMode="External"/><Relationship Id="rId4" Type="http://schemas.openxmlformats.org/officeDocument/2006/relationships/settings" Target="settings.xml"/><Relationship Id="rId9" Type="http://schemas.openxmlformats.org/officeDocument/2006/relationships/hyperlink" Target="mailto:WPullan@usb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AF25-1460-479B-8CA0-240815E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3920</Words>
  <Characters>22344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 Bracken</dc:creator>
  <cp:lastModifiedBy>Chuck Cullom</cp:lastModifiedBy>
  <cp:revision>2</cp:revision>
  <cp:lastPrinted>2022-10-20T13:46:00Z</cp:lastPrinted>
  <dcterms:created xsi:type="dcterms:W3CDTF">2022-11-23T22:01:00Z</dcterms:created>
  <dcterms:modified xsi:type="dcterms:W3CDTF">2022-11-23T22:01:00Z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Creator">
    <vt:lpwstr>Canon iR-ADV 4045               </vt:lpwstr>
  </property>
  <property fmtid="{D5CDD505-2E9C-101B-9397-08002B2CF9AE}" pid="4" name="LastSaved">
    <vt:filetime>2022-07-11T00:00:00Z</vt:filetime>
  </property>
</Properties>
</file>